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38" w:rsidRPr="009764CF" w:rsidRDefault="004571CC" w:rsidP="00B55DE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="003D2B2B"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  <w:r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A2338"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«Колгуевский </w:t>
      </w:r>
      <w:r w:rsidR="00D3036F"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сельсовет»  </w:t>
      </w:r>
      <w:r w:rsidR="00B55DEF"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0A2338"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Ненецкого автономного округа</w:t>
      </w:r>
    </w:p>
    <w:p w:rsidR="000A2338" w:rsidRPr="009764CF" w:rsidRDefault="00B55DEF" w:rsidP="00B55D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0A2338" w:rsidRPr="009764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A2338" w:rsidRPr="009764CF" w:rsidRDefault="00725638" w:rsidP="004571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От </w:t>
      </w:r>
      <w:r w:rsidR="006C7F9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27</w:t>
      </w:r>
      <w:r w:rsidR="00A4176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 w:rsidR="00126AC0" w:rsidRPr="009764C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12</w:t>
      </w:r>
      <w:r w:rsidR="00EE47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.2018</w:t>
      </w:r>
      <w:r w:rsidR="00CE2AE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E4D1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№ </w:t>
      </w:r>
      <w:r w:rsidR="00D4024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61</w:t>
      </w:r>
      <w:r w:rsidR="00B5060D" w:rsidRPr="009764C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</w:t>
      </w:r>
      <w:r w:rsidR="000A2338" w:rsidRPr="009764C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</w:t>
      </w:r>
    </w:p>
    <w:p w:rsidR="000A2338" w:rsidRPr="009764CF" w:rsidRDefault="000A2338" w:rsidP="004571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764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п.Бугрино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4303"/>
      </w:tblGrid>
      <w:tr w:rsidR="000A2338" w:rsidRPr="009764CF" w:rsidTr="000A2338">
        <w:trPr>
          <w:trHeight w:val="590"/>
        </w:trPr>
        <w:tc>
          <w:tcPr>
            <w:tcW w:w="5191" w:type="dxa"/>
            <w:vAlign w:val="center"/>
            <w:hideMark/>
          </w:tcPr>
          <w:p w:rsidR="00B55DEF" w:rsidRPr="009764CF" w:rsidRDefault="00B55DEF" w:rsidP="004571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2338" w:rsidRPr="009764CF" w:rsidRDefault="006A2637" w:rsidP="004571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4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9764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администрировании доходов</w:t>
            </w:r>
          </w:p>
        </w:tc>
        <w:tc>
          <w:tcPr>
            <w:tcW w:w="4516" w:type="dxa"/>
            <w:vAlign w:val="center"/>
            <w:hideMark/>
          </w:tcPr>
          <w:p w:rsidR="000A2338" w:rsidRPr="009764CF" w:rsidRDefault="000A2338" w:rsidP="004571CC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2B2B" w:rsidRPr="009764CF" w:rsidRDefault="003D2B2B" w:rsidP="004571C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2637" w:rsidRPr="009764CF" w:rsidRDefault="00126AC0" w:rsidP="004571C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пунктом 3 статьи</w:t>
      </w:r>
      <w:r w:rsidR="006A2637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160.1 Бюджетного кодекса Российской</w:t>
      </w:r>
      <w:r w:rsidR="004571CC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</w:t>
      </w:r>
      <w:r w:rsidR="006A2637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2637" w:rsidRPr="009764CF" w:rsidRDefault="00126AC0" w:rsidP="00126AC0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Возложить бюджетные полномочия по администрированию поступлений в местный бюджет на Администрацию муниципального образования «Колгуевский сельсовет» Ненецкого автономного округа.</w:t>
      </w:r>
    </w:p>
    <w:p w:rsidR="00725638" w:rsidRDefault="00126AC0" w:rsidP="009764CF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за</w:t>
      </w:r>
      <w:r w:rsidRPr="009764CF">
        <w:rPr>
          <w:rFonts w:ascii="Times New Roman" w:hAnsi="Times New Roman"/>
        </w:rPr>
        <w:t xml:space="preserve"> 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 муниципального образования «Колгуевский сельсовет» Ненецкого автономного округа</w:t>
      </w:r>
      <w:r w:rsidRPr="009764CF">
        <w:rPr>
          <w:rFonts w:ascii="Times New Roman" w:hAnsi="Times New Roman"/>
        </w:rPr>
        <w:t xml:space="preserve"> 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функций администратора</w:t>
      </w:r>
      <w:r w:rsidRPr="009764CF">
        <w:rPr>
          <w:rFonts w:ascii="Times New Roman" w:hAnsi="Times New Roman"/>
        </w:rPr>
        <w:t xml:space="preserve"> 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поступлений в бюджет по кодам бюджетной классификации согласно </w:t>
      </w:r>
      <w:r w:rsidR="00725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Приложения №1.</w:t>
      </w:r>
    </w:p>
    <w:p w:rsidR="009764CF" w:rsidRPr="009764CF" w:rsidRDefault="00725638" w:rsidP="009764CF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64CF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Администратору доходов бюджета обеспечить:</w:t>
      </w:r>
    </w:p>
    <w:p w:rsidR="009764CF" w:rsidRPr="009764CF" w:rsidRDefault="00725638" w:rsidP="00725638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764CF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начисление, учет и контроль за прави</w:t>
      </w:r>
      <w:r w:rsid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льностью исчисления, полнотой </w:t>
      </w:r>
      <w:r w:rsidR="009764CF"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своевременностью осуществления платежей в бюджет, пеней и штрафов по ним;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взыскание задолженности по платежам в бюджет, пеней и штрафов;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и Ненецкому автономного округу соответствующего документа на возврат;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автономного округу;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поступления от Управления Федерального казначейства по Архангельской области и Ненецкому автономного округу информации по невыясненным поступлениям в течение 10 дней осуществление уточнения платежей на соответствующие коды бюджетной классификации или Уведомлением об уточнении вида и принадлежности платежа оформление отказа от невыясненных поступлений; 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доведение до плательщиков сведений о реквизитах счетов и информации, необходимой для заполнения расчетных документов;</w:t>
      </w:r>
    </w:p>
    <w:p w:rsid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764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764CF" w:rsidRPr="009764CF" w:rsidRDefault="009764CF" w:rsidP="009764CF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1514" w:rsidRPr="00B119B4" w:rsidRDefault="00B119B4" w:rsidP="00B119B4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2637" w:rsidRPr="00B11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</w:t>
      </w:r>
      <w:r w:rsidR="00F04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01.01.2019</w:t>
      </w:r>
      <w:r w:rsidR="00126AC0" w:rsidRPr="00B11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6A2637" w:rsidRPr="009764CF" w:rsidRDefault="006A2637" w:rsidP="004571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2637" w:rsidRDefault="006A2637" w:rsidP="004571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64CF" w:rsidRDefault="009764CF" w:rsidP="004571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4571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3C1E" w:rsidRPr="009764CF" w:rsidRDefault="003D2B2B" w:rsidP="004571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4C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C1B1C" w:rsidRPr="009764CF" w:rsidRDefault="003D2B2B" w:rsidP="00BC1B1C">
      <w:pPr>
        <w:tabs>
          <w:tab w:val="left" w:pos="70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4CF">
        <w:rPr>
          <w:rFonts w:ascii="Times New Roman" w:hAnsi="Times New Roman"/>
          <w:sz w:val="24"/>
          <w:szCs w:val="24"/>
        </w:rPr>
        <w:t>«Колгуевский сельсовет» НАО</w:t>
      </w:r>
      <w:r w:rsidRPr="009764CF">
        <w:rPr>
          <w:rFonts w:ascii="Times New Roman" w:hAnsi="Times New Roman"/>
          <w:sz w:val="24"/>
          <w:szCs w:val="24"/>
        </w:rPr>
        <w:tab/>
      </w:r>
      <w:r w:rsidR="004042CA" w:rsidRPr="009764CF">
        <w:rPr>
          <w:rFonts w:ascii="Times New Roman" w:hAnsi="Times New Roman"/>
          <w:sz w:val="24"/>
          <w:szCs w:val="24"/>
        </w:rPr>
        <w:t xml:space="preserve">          </w:t>
      </w:r>
      <w:r w:rsidRPr="009764CF">
        <w:rPr>
          <w:rFonts w:ascii="Times New Roman" w:hAnsi="Times New Roman"/>
          <w:sz w:val="24"/>
          <w:szCs w:val="24"/>
        </w:rPr>
        <w:t>/А.Ф.Ледкова/</w:t>
      </w:r>
      <w:r w:rsidR="000F15EB" w:rsidRPr="009764CF">
        <w:rPr>
          <w:rFonts w:ascii="Times New Roman" w:hAnsi="Times New Roman"/>
          <w:sz w:val="24"/>
          <w:szCs w:val="24"/>
        </w:rPr>
        <w:t xml:space="preserve">   </w:t>
      </w: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64CF" w:rsidRPr="009764CF" w:rsidRDefault="009764CF" w:rsidP="00BC1B1C">
      <w:pPr>
        <w:tabs>
          <w:tab w:val="left" w:pos="705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3036F" w:rsidRDefault="00D3036F" w:rsidP="00D3036F">
      <w:pPr>
        <w:tabs>
          <w:tab w:val="left" w:pos="7050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2637" w:rsidRPr="00D3036F" w:rsidRDefault="00BC1B1C" w:rsidP="00D3036F">
      <w:pPr>
        <w:tabs>
          <w:tab w:val="left" w:pos="70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3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571CC" w:rsidRPr="00D303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82A5A" w:rsidRPr="00D3036F">
        <w:rPr>
          <w:rFonts w:ascii="Times New Roman" w:hAnsi="Times New Roman"/>
          <w:sz w:val="24"/>
          <w:szCs w:val="24"/>
        </w:rPr>
        <w:t xml:space="preserve">      </w:t>
      </w:r>
      <w:r w:rsidRPr="00D3036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3036F" w:rsidRPr="00D3036F">
        <w:rPr>
          <w:rFonts w:ascii="Times New Roman" w:hAnsi="Times New Roman"/>
          <w:sz w:val="24"/>
          <w:szCs w:val="24"/>
        </w:rPr>
        <w:t xml:space="preserve">Приложение №1 к </w:t>
      </w:r>
    </w:p>
    <w:p w:rsidR="000F15EB" w:rsidRPr="00D3036F" w:rsidRDefault="000F15EB" w:rsidP="00D3036F">
      <w:pPr>
        <w:tabs>
          <w:tab w:val="left" w:pos="70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36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C1B1C" w:rsidRPr="00D3036F">
        <w:rPr>
          <w:rFonts w:ascii="Times New Roman" w:hAnsi="Times New Roman"/>
          <w:sz w:val="24"/>
          <w:szCs w:val="24"/>
        </w:rPr>
        <w:t xml:space="preserve">                     </w:t>
      </w:r>
      <w:r w:rsidRPr="00D3036F">
        <w:rPr>
          <w:rFonts w:ascii="Times New Roman" w:hAnsi="Times New Roman"/>
          <w:sz w:val="24"/>
          <w:szCs w:val="24"/>
        </w:rPr>
        <w:t xml:space="preserve"> </w:t>
      </w:r>
      <w:r w:rsidR="00D3036F" w:rsidRPr="00D3036F">
        <w:rPr>
          <w:rFonts w:ascii="Times New Roman" w:hAnsi="Times New Roman"/>
          <w:sz w:val="24"/>
          <w:szCs w:val="24"/>
        </w:rPr>
        <w:t>Постановлению</w:t>
      </w:r>
      <w:r w:rsidRPr="00D3036F">
        <w:rPr>
          <w:rFonts w:ascii="Times New Roman" w:hAnsi="Times New Roman"/>
          <w:sz w:val="24"/>
          <w:szCs w:val="24"/>
        </w:rPr>
        <w:t xml:space="preserve"> </w:t>
      </w:r>
      <w:r w:rsidR="00D3036F" w:rsidRPr="00D3036F">
        <w:rPr>
          <w:rFonts w:ascii="Times New Roman" w:hAnsi="Times New Roman"/>
          <w:sz w:val="24"/>
          <w:szCs w:val="24"/>
        </w:rPr>
        <w:t xml:space="preserve">Администрации </w:t>
      </w:r>
      <w:r w:rsidRPr="00D3036F">
        <w:rPr>
          <w:rFonts w:ascii="Times New Roman" w:hAnsi="Times New Roman"/>
          <w:sz w:val="24"/>
          <w:szCs w:val="24"/>
        </w:rPr>
        <w:t>МО</w:t>
      </w:r>
    </w:p>
    <w:p w:rsidR="000F15EB" w:rsidRPr="00D3036F" w:rsidRDefault="000F15EB" w:rsidP="00D3036F">
      <w:pPr>
        <w:tabs>
          <w:tab w:val="left" w:pos="70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36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C1B1C" w:rsidRPr="00D3036F">
        <w:rPr>
          <w:rFonts w:ascii="Times New Roman" w:hAnsi="Times New Roman"/>
          <w:sz w:val="24"/>
          <w:szCs w:val="24"/>
        </w:rPr>
        <w:t xml:space="preserve">                      </w:t>
      </w:r>
      <w:r w:rsidRPr="00D3036F">
        <w:rPr>
          <w:rFonts w:ascii="Times New Roman" w:hAnsi="Times New Roman"/>
          <w:sz w:val="24"/>
          <w:szCs w:val="24"/>
        </w:rPr>
        <w:t xml:space="preserve">   «Колгуевский сельсовет» НАО</w:t>
      </w:r>
    </w:p>
    <w:p w:rsidR="000F15EB" w:rsidRPr="00D3036F" w:rsidRDefault="00725638" w:rsidP="00D3036F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от </w:t>
      </w:r>
      <w:r w:rsidR="006C7F94">
        <w:rPr>
          <w:rFonts w:ascii="Times New Roman" w:hAnsi="Times New Roman"/>
          <w:sz w:val="24"/>
          <w:szCs w:val="24"/>
        </w:rPr>
        <w:t>27</w:t>
      </w:r>
      <w:r w:rsidR="00B85C90">
        <w:rPr>
          <w:rFonts w:ascii="Times New Roman" w:hAnsi="Times New Roman"/>
          <w:sz w:val="24"/>
          <w:szCs w:val="24"/>
        </w:rPr>
        <w:t>.</w:t>
      </w:r>
      <w:r w:rsidR="00FD1247">
        <w:rPr>
          <w:rFonts w:ascii="Times New Roman" w:hAnsi="Times New Roman"/>
          <w:sz w:val="24"/>
          <w:szCs w:val="24"/>
        </w:rPr>
        <w:t>12.201</w:t>
      </w:r>
      <w:r w:rsidR="00D40244">
        <w:rPr>
          <w:rFonts w:ascii="Times New Roman" w:hAnsi="Times New Roman"/>
          <w:sz w:val="24"/>
          <w:szCs w:val="24"/>
        </w:rPr>
        <w:t>8</w:t>
      </w:r>
      <w:r w:rsidR="009764CF" w:rsidRPr="00D3036F">
        <w:rPr>
          <w:rFonts w:ascii="Times New Roman" w:hAnsi="Times New Roman"/>
          <w:sz w:val="24"/>
          <w:szCs w:val="24"/>
        </w:rPr>
        <w:t xml:space="preserve"> г. №</w:t>
      </w:r>
      <w:r w:rsidR="00D40244">
        <w:rPr>
          <w:rFonts w:ascii="Times New Roman" w:hAnsi="Times New Roman"/>
          <w:sz w:val="24"/>
          <w:szCs w:val="24"/>
        </w:rPr>
        <w:t xml:space="preserve"> 61</w:t>
      </w:r>
      <w:r w:rsidR="000F15EB" w:rsidRPr="00D3036F">
        <w:rPr>
          <w:rFonts w:ascii="Times New Roman" w:hAnsi="Times New Roman"/>
          <w:sz w:val="24"/>
          <w:szCs w:val="24"/>
        </w:rPr>
        <w:t>-п</w:t>
      </w:r>
    </w:p>
    <w:p w:rsidR="000F15EB" w:rsidRPr="004571CC" w:rsidRDefault="000F15EB" w:rsidP="00BC1B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3036F" w:rsidRDefault="009764CF" w:rsidP="00D3036F">
      <w:pPr>
        <w:tabs>
          <w:tab w:val="left" w:pos="3225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Коды</w:t>
      </w:r>
      <w:r w:rsidR="000F15EB" w:rsidRPr="004571CC">
        <w:rPr>
          <w:rFonts w:ascii="Arial" w:hAnsi="Arial" w:cs="Arial"/>
          <w:b/>
          <w:sz w:val="24"/>
          <w:szCs w:val="24"/>
        </w:rPr>
        <w:t xml:space="preserve"> администрируемых </w:t>
      </w:r>
      <w:r>
        <w:rPr>
          <w:rFonts w:ascii="Arial" w:hAnsi="Arial" w:cs="Arial"/>
          <w:b/>
          <w:sz w:val="24"/>
          <w:szCs w:val="24"/>
        </w:rPr>
        <w:t>поступлений бюджета</w:t>
      </w:r>
    </w:p>
    <w:tbl>
      <w:tblPr>
        <w:tblW w:w="9782" w:type="dxa"/>
        <w:tblInd w:w="-294" w:type="dxa"/>
        <w:tblLook w:val="04A0" w:firstRow="1" w:lastRow="0" w:firstColumn="1" w:lastColumn="0" w:noHBand="0" w:noVBand="1"/>
      </w:tblPr>
      <w:tblGrid>
        <w:gridCol w:w="1583"/>
        <w:gridCol w:w="2812"/>
        <w:gridCol w:w="5387"/>
      </w:tblGrid>
      <w:tr w:rsidR="00285376" w:rsidRPr="00285376" w:rsidTr="00D4298E">
        <w:trPr>
          <w:trHeight w:val="2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</w:tc>
      </w:tr>
      <w:tr w:rsidR="00D4298E" w:rsidRPr="00285376" w:rsidTr="00D4298E">
        <w:trPr>
          <w:trHeight w:val="72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D4298E">
            <w:pPr>
              <w:spacing w:after="0" w:line="240" w:lineRule="auto"/>
              <w:ind w:left="-11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главного администра</w:t>
            </w:r>
            <w:r w:rsidR="00D429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тора</w:t>
            </w:r>
            <w:r w:rsidRPr="00285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доходов местного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298E" w:rsidRPr="00285376" w:rsidTr="00D4298E">
        <w:trPr>
          <w:trHeight w:val="61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tabs>
                <w:tab w:val="left" w:pos="1583"/>
              </w:tabs>
              <w:spacing w:after="0" w:line="240" w:lineRule="auto"/>
              <w:ind w:right="-84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5376">
              <w:rPr>
                <w:rFonts w:ascii="Arial" w:eastAsia="Times New Roman" w:hAnsi="Arial" w:cs="Arial"/>
                <w:b/>
                <w:bCs/>
                <w:lang w:eastAsia="ru-RU"/>
              </w:rPr>
              <w:t>Администрация муниципального образования «Колгуевский сельсовет» Ненецкого автономного округа</w:t>
            </w:r>
          </w:p>
        </w:tc>
      </w:tr>
      <w:tr w:rsidR="00D4298E" w:rsidRPr="00285376" w:rsidTr="00D4298E">
        <w:trPr>
          <w:trHeight w:val="115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1 08 04020 01 0000 110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1 13 01995 10 0000 130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4298E" w:rsidRPr="00285376" w:rsidTr="00D4298E">
        <w:trPr>
          <w:trHeight w:val="3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1 16 90050 10 0000 140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1 17 01050 10 0000 180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4298E" w:rsidRPr="00285376" w:rsidTr="00D4298E">
        <w:trPr>
          <w:trHeight w:val="3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1 17 05050 10 0000 180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2 02 15001 10 0000 150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298E" w:rsidRPr="00285376" w:rsidTr="00D4298E">
        <w:trPr>
          <w:trHeight w:val="3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2 02 19999 10 0000 150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дотации бюджетам сельских поселений</w:t>
            </w:r>
          </w:p>
        </w:tc>
      </w:tr>
      <w:tr w:rsidR="00D4298E" w:rsidRPr="00285376" w:rsidTr="00D4298E">
        <w:trPr>
          <w:trHeight w:val="3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2 02 29999 10 0000 150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D4298E" w:rsidRPr="00285376" w:rsidTr="00D4298E">
        <w:trPr>
          <w:trHeight w:val="87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2 02 35118 10 0000 150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Субвенция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2 02 30024 10 0000 150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4298E" w:rsidRPr="00285376" w:rsidTr="00D4298E">
        <w:trPr>
          <w:trHeight w:val="115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2 02 40014 10 0000 150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D4298E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  <w:r w:rsidR="00285376" w:rsidRPr="00285376">
              <w:rPr>
                <w:rFonts w:ascii="Arial" w:eastAsia="Times New Roman" w:hAnsi="Arial" w:cs="Arial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298E" w:rsidRPr="00285376" w:rsidTr="00D4298E">
        <w:trPr>
          <w:trHeight w:val="5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2 02 49999 10 0000 150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298E" w:rsidRPr="00285376" w:rsidTr="00D4298E">
        <w:trPr>
          <w:trHeight w:val="3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lastRenderedPageBreak/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2 07 05030 10 0000 150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4298E" w:rsidRPr="00285376" w:rsidTr="00D4298E">
        <w:trPr>
          <w:trHeight w:val="144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2 08 05000 10 0000 150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98E" w:rsidRPr="00285376" w:rsidTr="00D4298E">
        <w:trPr>
          <w:trHeight w:val="87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2 18 60010 10 0000 150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298E" w:rsidRPr="00285376" w:rsidTr="00D4298E">
        <w:trPr>
          <w:trHeight w:val="87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2 19 60010 10 0000 150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376" w:rsidRPr="00285376" w:rsidRDefault="00285376" w:rsidP="002853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5376">
              <w:rPr>
                <w:rFonts w:ascii="Arial" w:eastAsia="Times New Roman" w:hAnsi="Arial" w:cs="Arial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036F" w:rsidRPr="00D3036F" w:rsidRDefault="00D3036F" w:rsidP="004571CC">
      <w:pPr>
        <w:tabs>
          <w:tab w:val="left" w:pos="3225"/>
        </w:tabs>
        <w:spacing w:after="0" w:line="360" w:lineRule="auto"/>
        <w:rPr>
          <w:rFonts w:ascii="Times New Roman" w:hAnsi="Times New Roman"/>
        </w:rPr>
      </w:pPr>
    </w:p>
    <w:p w:rsidR="00D3036F" w:rsidRPr="00D3036F" w:rsidRDefault="00D3036F" w:rsidP="004571CC">
      <w:pPr>
        <w:tabs>
          <w:tab w:val="left" w:pos="3225"/>
        </w:tabs>
        <w:spacing w:after="0" w:line="360" w:lineRule="auto"/>
        <w:rPr>
          <w:rFonts w:ascii="Times New Roman" w:hAnsi="Times New Roman"/>
        </w:rPr>
      </w:pPr>
    </w:p>
    <w:p w:rsidR="00D3036F" w:rsidRDefault="00D3036F" w:rsidP="004571CC">
      <w:pPr>
        <w:tabs>
          <w:tab w:val="left" w:pos="3225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D3036F" w:rsidRDefault="00D3036F" w:rsidP="004571CC">
      <w:pPr>
        <w:tabs>
          <w:tab w:val="left" w:pos="3225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D3036F" w:rsidRDefault="00D3036F" w:rsidP="004571CC">
      <w:pPr>
        <w:tabs>
          <w:tab w:val="left" w:pos="3225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282A5A" w:rsidRPr="004571CC" w:rsidRDefault="00BD121B" w:rsidP="004571CC">
      <w:pPr>
        <w:tabs>
          <w:tab w:val="left" w:pos="3225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4571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</w:t>
      </w:r>
    </w:p>
    <w:sectPr w:rsidR="00282A5A" w:rsidRPr="004571CC" w:rsidSect="0045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30" w:rsidRDefault="00C24730" w:rsidP="000A2338">
      <w:pPr>
        <w:spacing w:after="0" w:line="240" w:lineRule="auto"/>
      </w:pPr>
      <w:r>
        <w:separator/>
      </w:r>
    </w:p>
  </w:endnote>
  <w:endnote w:type="continuationSeparator" w:id="0">
    <w:p w:rsidR="00C24730" w:rsidRDefault="00C24730" w:rsidP="000A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30" w:rsidRDefault="00C24730" w:rsidP="000A2338">
      <w:pPr>
        <w:spacing w:after="0" w:line="240" w:lineRule="auto"/>
      </w:pPr>
      <w:r>
        <w:separator/>
      </w:r>
    </w:p>
  </w:footnote>
  <w:footnote w:type="continuationSeparator" w:id="0">
    <w:p w:rsidR="00C24730" w:rsidRDefault="00C24730" w:rsidP="000A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2A01"/>
    <w:multiLevelType w:val="hybridMultilevel"/>
    <w:tmpl w:val="7CE8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6EE3"/>
    <w:multiLevelType w:val="hybridMultilevel"/>
    <w:tmpl w:val="CFE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4AA"/>
    <w:multiLevelType w:val="hybridMultilevel"/>
    <w:tmpl w:val="60D66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BE"/>
    <w:rsid w:val="000A2338"/>
    <w:rsid w:val="000C423C"/>
    <w:rsid w:val="000F15EB"/>
    <w:rsid w:val="00126AC0"/>
    <w:rsid w:val="00160902"/>
    <w:rsid w:val="001C5C20"/>
    <w:rsid w:val="001E015D"/>
    <w:rsid w:val="002201A9"/>
    <w:rsid w:val="0024712F"/>
    <w:rsid w:val="00252CD4"/>
    <w:rsid w:val="0027099E"/>
    <w:rsid w:val="00271FA7"/>
    <w:rsid w:val="00282A5A"/>
    <w:rsid w:val="00285376"/>
    <w:rsid w:val="00290346"/>
    <w:rsid w:val="00314062"/>
    <w:rsid w:val="00315039"/>
    <w:rsid w:val="00384C0C"/>
    <w:rsid w:val="003D2B2B"/>
    <w:rsid w:val="004042CA"/>
    <w:rsid w:val="004555BD"/>
    <w:rsid w:val="004571CC"/>
    <w:rsid w:val="004700AB"/>
    <w:rsid w:val="004902D9"/>
    <w:rsid w:val="00501514"/>
    <w:rsid w:val="005A1ED7"/>
    <w:rsid w:val="00633FE9"/>
    <w:rsid w:val="006A2637"/>
    <w:rsid w:val="006C7F94"/>
    <w:rsid w:val="00725638"/>
    <w:rsid w:val="00734ED8"/>
    <w:rsid w:val="00743C1E"/>
    <w:rsid w:val="00791572"/>
    <w:rsid w:val="007D4299"/>
    <w:rsid w:val="007F53BD"/>
    <w:rsid w:val="008455DD"/>
    <w:rsid w:val="00875C14"/>
    <w:rsid w:val="0094037A"/>
    <w:rsid w:val="00957349"/>
    <w:rsid w:val="009764CF"/>
    <w:rsid w:val="009C6225"/>
    <w:rsid w:val="009F545A"/>
    <w:rsid w:val="00A072DC"/>
    <w:rsid w:val="00A41761"/>
    <w:rsid w:val="00A753C9"/>
    <w:rsid w:val="00B119B4"/>
    <w:rsid w:val="00B4227C"/>
    <w:rsid w:val="00B5060D"/>
    <w:rsid w:val="00B55DEF"/>
    <w:rsid w:val="00B85C90"/>
    <w:rsid w:val="00BC1B1C"/>
    <w:rsid w:val="00BD121B"/>
    <w:rsid w:val="00BD7EEE"/>
    <w:rsid w:val="00C24730"/>
    <w:rsid w:val="00C46861"/>
    <w:rsid w:val="00C83C51"/>
    <w:rsid w:val="00CA06BE"/>
    <w:rsid w:val="00CE2AED"/>
    <w:rsid w:val="00D10B02"/>
    <w:rsid w:val="00D3036F"/>
    <w:rsid w:val="00D40244"/>
    <w:rsid w:val="00D4298E"/>
    <w:rsid w:val="00E43260"/>
    <w:rsid w:val="00E473F0"/>
    <w:rsid w:val="00E5505D"/>
    <w:rsid w:val="00E86194"/>
    <w:rsid w:val="00EE4790"/>
    <w:rsid w:val="00F04F7B"/>
    <w:rsid w:val="00F26A67"/>
    <w:rsid w:val="00F9160D"/>
    <w:rsid w:val="00FD1247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D8718-3409-4342-9209-8C82F50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338"/>
  </w:style>
  <w:style w:type="paragraph" w:styleId="a5">
    <w:name w:val="footer"/>
    <w:basedOn w:val="a"/>
    <w:link w:val="a6"/>
    <w:uiPriority w:val="99"/>
    <w:unhideWhenUsed/>
    <w:rsid w:val="000A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338"/>
  </w:style>
  <w:style w:type="paragraph" w:styleId="a7">
    <w:name w:val="List Paragraph"/>
    <w:basedOn w:val="a"/>
    <w:uiPriority w:val="34"/>
    <w:qFormat/>
    <w:rsid w:val="00D10B02"/>
    <w:pPr>
      <w:ind w:left="720"/>
      <w:contextualSpacing/>
    </w:pPr>
  </w:style>
  <w:style w:type="table" w:styleId="a8">
    <w:name w:val="Table Grid"/>
    <w:basedOn w:val="a1"/>
    <w:uiPriority w:val="39"/>
    <w:rsid w:val="000F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2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48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36</cp:revision>
  <cp:lastPrinted>2018-12-28T10:29:00Z</cp:lastPrinted>
  <dcterms:created xsi:type="dcterms:W3CDTF">2015-05-21T08:53:00Z</dcterms:created>
  <dcterms:modified xsi:type="dcterms:W3CDTF">2018-12-28T10:39:00Z</dcterms:modified>
</cp:coreProperties>
</file>