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D6" w:rsidRDefault="00E06ED6" w:rsidP="00E0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E06ED6" w:rsidRDefault="00E06ED6" w:rsidP="00E0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«КОЛГУЕВСКИЙ СЕЛЬСОВЕТ» НЕНЕЦКОГО АВТОНОМНОГО ОКРУГА</w:t>
      </w:r>
    </w:p>
    <w:p w:rsidR="00E06ED6" w:rsidRDefault="00E06ED6" w:rsidP="00E0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ED6" w:rsidRDefault="00E06ED6" w:rsidP="00E0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ED6" w:rsidRDefault="00E06ED6" w:rsidP="00E0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ED6" w:rsidRDefault="00E06ED6" w:rsidP="00E0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E06ED6" w:rsidRDefault="00E06ED6" w:rsidP="00E06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6ED6" w:rsidRDefault="00E06ED6" w:rsidP="00E0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от 14 марта 2016 года № 26-п</w:t>
      </w:r>
    </w:p>
    <w:p w:rsidR="00E06ED6" w:rsidRDefault="00E06ED6" w:rsidP="00E06ED6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поселок Бугрино, Ненецкий автономный округ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Об утверждении Положения об официальном сайте 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муниципального образования «Колгуевский сельсовет» 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Ненецкого автономного округа 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       В соответствии с Федеральным законом от 09 февраля 2009 года №8–ФЗ «Об обеспечении доступа к информации о де</w:t>
      </w:r>
      <w:bookmarkStart w:id="0" w:name="_GoBack"/>
      <w:bookmarkEnd w:id="0"/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ятельности государственных органов и органов местного самоуправления», Федеральным законом от 06 октября 2003 года №131–ФЗ «Об общих принципах организации местного самоуправления в Российской Федерации», Администрация МО «Колгуевский сельсовет» НАО</w:t>
      </w:r>
    </w:p>
    <w:p w:rsidR="00E06ED6" w:rsidRDefault="00E06ED6" w:rsidP="00E06E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ПОСТАНОВЛЯЕТ: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1. Утвердить Положение об официальном сайте муниципального образования «Колгуевский сельсовет» Ненецкого автономного округа, согласно приложению №1.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2. Настоящее Постановление вступает в силу со дня его принятия.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6" w:rsidRDefault="00E06ED6" w:rsidP="00E06ED6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И.о.Главы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 «Колгуевский сельсовет» НАО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М.В.Соболева</w:t>
      </w:r>
      <w:proofErr w:type="spellEnd"/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постановлению Администрации</w:t>
      </w:r>
    </w:p>
    <w:p w:rsidR="00E06ED6" w:rsidRDefault="00E06ED6" w:rsidP="00E06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«Колгуевский сельсовет» НАО</w:t>
      </w:r>
    </w:p>
    <w:p w:rsidR="00E06ED6" w:rsidRDefault="00E06ED6" w:rsidP="00E06ED6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14.03.2016 года № 26-п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Положение 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об официальном сайте муниципального образования 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«Колгуевский сельсовет» Ненецкого автономного округа 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30000"/>
          <w:sz w:val="24"/>
          <w:szCs w:val="24"/>
          <w:lang w:eastAsia="ru-RU"/>
        </w:rPr>
        <w:t>1. Общие положения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1.1. Настоящее Положение определяет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задачи функционирования официального сайта 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муниципального образования «Колгуевский сельсовет» Ненецкого автономного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по тексту - сайт), 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порядок организационно–технического обеспечения, а также опубликование и перечень </w:t>
      </w:r>
      <w:r>
        <w:rPr>
          <w:rFonts w:ascii="Times New Roman" w:eastAsia="Times New Roman" w:hAnsi="Times New Roman"/>
          <w:bCs/>
          <w:color w:val="030000"/>
          <w:sz w:val="24"/>
          <w:szCs w:val="24"/>
          <w:lang w:eastAsia="ru-RU"/>
        </w:rPr>
        <w:t>информации, размещаемой на сайте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.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 1.2. Сайт муниципального образования «Колгуевский сельсовет» Ненецкого автономного округа является официальным сайтом в сети Интернет.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 размещается в сети Интернет по адресу: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kolgadm</w:t>
        </w:r>
        <w:proofErr w:type="spellEnd"/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30000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Информация, размещаемая на официальном сайте </w:t>
      </w:r>
      <w:r>
        <w:rPr>
          <w:rFonts w:ascii="Times New Roman" w:hAnsi="Times New Roman"/>
          <w:color w:val="030000"/>
          <w:sz w:val="24"/>
          <w:szCs w:val="24"/>
        </w:rPr>
        <w:t>муниципального образования «Колгуевский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: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является публичной и бесплатной;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должна нарушать честь, достоинство и деловую репутацию физических и юридических лиц;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должна содержать материалы, касающиеся государственной или коммерческой тайны;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должна нарушать нормы действующего законодательства и нормы морали.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color w:val="030000"/>
          <w:sz w:val="24"/>
          <w:szCs w:val="24"/>
        </w:rPr>
      </w:pPr>
      <w:r>
        <w:rPr>
          <w:rFonts w:ascii="Times New Roman" w:hAnsi="Times New Roman"/>
          <w:color w:val="030000"/>
          <w:sz w:val="24"/>
          <w:szCs w:val="24"/>
        </w:rPr>
        <w:t>1.5.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autoSpaceDE w:val="0"/>
        <w:autoSpaceDN w:val="0"/>
        <w:adjustRightInd w:val="0"/>
        <w:spacing w:after="200" w:line="276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задачи функционирования сайта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Целями функционирования сайта являются: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обеспечение информационной открытости органов местного самоуправления муниципального образования «Колгуевский сельсовет» Ненецкого автономного округа, достоверности информации и доступа населения муниципального образования «Колгуевский сельсовет» Ненецкого автономного округа к информации о деятельности органов местного самоуправления, за исключением случаев, предусмотренных Федеральным Законом;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развитие единого информационного пространства муниципального образования «Колгуевский сельсовет» Ненецкого автономного округа;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обеспечение свободы поиска, получения, передачи и распространения информации о деятельности органов местного самоуправления любым законным способом;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формирование положительного имиджа муниципального образования «Колгуевский сельсовет» Ненецкого автономного округа и его инвестиционной привлекательности.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обеспечение обратной связи органов местного самоуправления и граждан, участия общественности в нормотворчестве и жизнедеятельности муниципального образования «Колгуевский сельсовет» Ненецкого автономного округа.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Основными задачами функционирования сайта являются: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соблюдение прав граждан на неприкосновенность частной жизни, личную и семейную тайну, защиту их чести и деловой репутации, прав организаций на защиту их деловой репутации при представлении информации о деятельности органов местного самоуправления;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всестороннее информирование пользователей Всемирной компьютерной сети Интернет о современной жизни муниципального образования «Колгуевский сельсовет» Ненецкого автономного округа, его истории, структуре органов местного самоуправления, </w:t>
      </w:r>
      <w:r>
        <w:rPr>
          <w:rFonts w:ascii="Times New Roman" w:hAnsi="Times New Roman"/>
          <w:sz w:val="24"/>
          <w:szCs w:val="24"/>
        </w:rPr>
        <w:lastRenderedPageBreak/>
        <w:t>нормотворческой деятельности органов власти местного самоуправления муниципального образования «Колгуевский сельсовет» Ненецкого автономного округа;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представление справочной информации о политической, социальной и экономической жизни муниципального образования «Колгуевский сельсовет» Ненецкого автономного округа.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30000"/>
          <w:sz w:val="24"/>
          <w:szCs w:val="24"/>
          <w:lang w:eastAsia="ru-RU"/>
        </w:rPr>
        <w:t>3. Основные требования при обеспечении доступа к информации о деятельности органа местного самоуправления, размещаемой на сайте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3.1. Основными требованиями при обеспечении доступа к информации о деятельности органа местного самоуправления, размещенной на сайте, являются: 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br/>
        <w:t>1) достоверность предоставляемой информации о деятельности органа местного самоуправления;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2) соблюдение сроков и порядка предоставления информации о деятельности органа местного самоуправления;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3) создание органами местного самоуправления в пределах своих полномочий организационно–технических и других условий, необходимых для реализации права на доступ к информации о деятельности органа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4) учет расходов, связанных с обеспечением доступа к информации о деятельности органа местного самоуправления при планировании бюджетного финансирования органа местного самоуправления.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3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</w:t>
      </w:r>
      <w:r>
        <w:rPr>
          <w:rFonts w:ascii="Times New Roman" w:eastAsia="Times New Roman" w:hAnsi="Times New Roman"/>
          <w:b/>
          <w:bCs/>
          <w:color w:val="030000"/>
          <w:sz w:val="24"/>
          <w:szCs w:val="24"/>
          <w:lang w:eastAsia="ru-RU"/>
        </w:rPr>
        <w:t xml:space="preserve"> – техническое обеспечение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пользования сайтом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Организационно-техническое обеспечение пользования сайтом осуществляет организация в соответствии с заключенным договором на поддержку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-сайта и техническим заданием. 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Организация, осуществляющая поддержку сайта: 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Обеспечивает работоспособность и корректность функционирования аппаратных и программных средств сайта. 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Обеспечивает резервное копирование информации, размещенной на сайте. 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Определяет объем прав пользователей. 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Реализует технические меры по защите информации, размещаемой на сайте, от неправомерного доступа. 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4.2.5. При необходимости осуществляет доработку программного обеспечения, используемого для ведения сайта по согласованию с администрацией муниципального образования «Колгуевский сельсовет» Ненецкого автономного округа. 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Главой муниципального образования «Колгуевский сельсовет» Ненецкого автономного округа определяется должностное лицо, ответственное за взаимодействие с представителем организации, осуществляющей поддержку сайта по вопросам программно-технического обеспечения пользования сайтом. </w:t>
      </w:r>
    </w:p>
    <w:p w:rsidR="00E06ED6" w:rsidRDefault="00E06ED6" w:rsidP="00E06E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30000"/>
          <w:sz w:val="24"/>
          <w:szCs w:val="24"/>
          <w:lang w:eastAsia="ru-RU"/>
        </w:rPr>
        <w:t>5. Опубликование информации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5.1.Периодичность обновления и сроки предоставления информации органом местного самоуправления для размещения на соответствующих страницах сайта определяются в соответствии с Порядком утверждения перечней информации и обеспечения доступа к информации о деятельности Администрации муниципального образования «Колгуевский сельсовет» Ненецкого автономного округа, утверждаемом постановлением администрации муниципального образования «Колгуевский сельсовет» Ненецкого автономного округа.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lastRenderedPageBreak/>
        <w:t>5.2. Ответственность за соответствие представленных материалов в соответствии с Порядком утверждения перечней информации и обеспечения доступа к информации о деятельности Администрации муниципального образования «Колгуевский сельсовет» Ненецкого автономного округа, своевременность предоставления информации, её полноту, актуальность, точность и достоверность возлагается на главу муниципального образования «Колгуевский сельсовет» Ненецкого автономного округа.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30000"/>
          <w:sz w:val="24"/>
          <w:szCs w:val="24"/>
          <w:lang w:eastAsia="ru-RU"/>
        </w:rPr>
        <w:t>6. Перечень информации, размещаемой на сайте</w:t>
      </w:r>
    </w:p>
    <w:p w:rsidR="00E06ED6" w:rsidRDefault="00E06ED6" w:rsidP="00E06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6.1. Информация о деятельности муниципального образования «Колгуевский сельсовет» Ненецкого автономного округа, размещаемая указанным органом в сети Интернет, содержит: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1) общую информацию об органе местного самоуправления, в том числе: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а) наименование и структуру органа местного самоуправления, почтовый адрес, адрес электронной почты, номера телефонов органа местного самоуправления;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б) сведения о полномочиях органа местного самоуправления муниципального образования «Колгуевский сельсовет» Ненецкого автономного округа, а также перечень муниципальных нормативных правовых актов, определяющих эти полномочия;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г) перечень подведомственных муниципальных предприятий и учреждений (при наличии), сведения об их задачах и функциях, а также почтовые адреса, адреса электронной почты (при наличии), номера телефонов; 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br/>
        <w:t>д) сведения о главе муниципального образования;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2) информацию о нормотворческой деятельности органа местного самоуправления, в том числе: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недействующими; 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br/>
        <w:t>б) тексты проектов муниципальных правовых актов; 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br/>
        <w:t>в) 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г) административные регламенты, стандарты муниципальных услуг;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е) порядок обжалования нормативных правовых актов и иных решений, принятых органом местного самоуправления;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информация о предоставляемых муниципальных услугах администрацией муниципального образования «Колгуевский сельсовет» Ненецкого автономного округа, муниципальными бюджетными учреждениями;</w:t>
      </w:r>
    </w:p>
    <w:p w:rsidR="00E06ED6" w:rsidRDefault="00E06ED6" w:rsidP="00E06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информация об обеспечении градостроительной деятельности в соответствии с Градостроительным кодексом Российской Федерации.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3) информацию об участии органа местного самоуправления 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органу местного самоуправления до сведения 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lastRenderedPageBreak/>
        <w:t>граждан и организаций в соответствии с федеральными законами, законами субъектов Российской Федерации;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5) информацию о результатах проверок, проведенных органом местного самоуправления, в пределах его полномочий в муниципальных предприятиях и учреждениях;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6) тексты официальных выступлений и заявлений главы муниципального образования и подведомственных организаций и учреждений (при их наличии);</w:t>
      </w: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7) статистическую информацию о деятельности органа местного самоуправления, в том числе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муниципального образования «Колгуевский сельсовет» Ненецкого автономного округа;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8) информацию о кадровом обеспечении органа местного самоуправления, в том числе: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а) порядок поступления граждан на муниципальную службу; 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br/>
        <w:t xml:space="preserve">б) сведения о вакантных должностях муниципальной службы, имеющихся в органе местного самоуправления муниципального образования «Колгуевский сельсовет» Ненецкого автономного округа; 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г) условия и результаты конкурсов на замещение вакантных должностей муниципальной службы;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 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br/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  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br/>
        <w:t>б) фамилию, имя и отчество должностных лиц,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 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10) иную информацию о своей деятельности органа местного самоуправления муниципального образования «Колгуевский сельсовет» Ненецкого автономного округа в соответствии с законодательством Российской Федерации. </w:t>
      </w:r>
    </w:p>
    <w:p w:rsidR="00E06ED6" w:rsidRDefault="00E06ED6" w:rsidP="00E06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6944" w:rsidRDefault="00176944"/>
    <w:sectPr w:rsidR="0017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C4"/>
    <w:rsid w:val="00176944"/>
    <w:rsid w:val="008047C4"/>
    <w:rsid w:val="00E0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2505B-77FC-4F05-A26C-ADB64817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11109</Characters>
  <Application>Microsoft Office Word</Application>
  <DocSecurity>0</DocSecurity>
  <Lines>92</Lines>
  <Paragraphs>26</Paragraphs>
  <ScaleCrop>false</ScaleCrop>
  <Company/>
  <LinksUpToDate>false</LinksUpToDate>
  <CharactersWithSpaces>13031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2</cp:revision>
  <dcterms:created xsi:type="dcterms:W3CDTF">2016-04-01T11:13:00Z</dcterms:created>
  <dcterms:modified xsi:type="dcterms:W3CDTF">2016-04-01T11:13:00Z</dcterms:modified>
</cp:coreProperties>
</file>