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B8A" w:rsidRDefault="00155B8A" w:rsidP="00155B8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АДМИНИСТРАЦИЯ МУНИЦИПАЛЬНОГО ОБРАЗОВАНИЯ</w:t>
      </w:r>
    </w:p>
    <w:p w:rsidR="00155B8A" w:rsidRDefault="00155B8A" w:rsidP="00155B8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«КОЛГУЕВСКИЙ СЕЛЬСОВЕТ» НЕНЕЦКОГО АВТОНОМНОГО ОКРУГА</w:t>
      </w:r>
    </w:p>
    <w:p w:rsidR="00155B8A" w:rsidRDefault="00155B8A" w:rsidP="00155B8A">
      <w:pPr>
        <w:jc w:val="center"/>
        <w:rPr>
          <w:b/>
          <w:sz w:val="20"/>
          <w:szCs w:val="20"/>
        </w:rPr>
      </w:pPr>
    </w:p>
    <w:p w:rsidR="00155B8A" w:rsidRDefault="00155B8A" w:rsidP="00155B8A">
      <w:pPr>
        <w:jc w:val="center"/>
        <w:rPr>
          <w:b/>
          <w:sz w:val="20"/>
          <w:szCs w:val="20"/>
        </w:rPr>
      </w:pPr>
    </w:p>
    <w:p w:rsidR="00155B8A" w:rsidRDefault="00155B8A" w:rsidP="00155B8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55B8A" w:rsidRDefault="00155B8A" w:rsidP="00155B8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155B8A" w:rsidRDefault="00155B8A" w:rsidP="00155B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155B8A" w:rsidRPr="00756839" w:rsidRDefault="00155B8A" w:rsidP="00155B8A">
      <w:pPr>
        <w:spacing w:line="276" w:lineRule="auto"/>
        <w:contextualSpacing/>
        <w:rPr>
          <w:b/>
          <w:u w:val="single"/>
        </w:rPr>
      </w:pPr>
      <w:r>
        <w:rPr>
          <w:b/>
          <w:u w:val="single"/>
        </w:rPr>
        <w:t>29.05.2015 г. № 40 -п</w:t>
      </w:r>
    </w:p>
    <w:p w:rsidR="00155B8A" w:rsidRPr="00756839" w:rsidRDefault="00155B8A" w:rsidP="00155B8A">
      <w:pPr>
        <w:spacing w:line="276" w:lineRule="auto"/>
        <w:contextualSpacing/>
        <w:rPr>
          <w:sz w:val="22"/>
          <w:szCs w:val="22"/>
        </w:rPr>
      </w:pPr>
      <w:r w:rsidRPr="00756839">
        <w:rPr>
          <w:sz w:val="22"/>
          <w:szCs w:val="22"/>
        </w:rPr>
        <w:t>п. Бугрино Ненецкий автономный округ</w:t>
      </w:r>
    </w:p>
    <w:p w:rsidR="00155B8A" w:rsidRPr="00756839" w:rsidRDefault="00155B8A" w:rsidP="00155B8A">
      <w:pPr>
        <w:spacing w:line="276" w:lineRule="auto"/>
        <w:contextualSpacing/>
      </w:pPr>
    </w:p>
    <w:p w:rsidR="00155B8A" w:rsidRDefault="00155B8A" w:rsidP="00155B8A">
      <w:pPr>
        <w:widowControl w:val="0"/>
        <w:autoSpaceDE w:val="0"/>
        <w:autoSpaceDN w:val="0"/>
        <w:adjustRightInd w:val="0"/>
        <w:rPr>
          <w:rFonts w:eastAsia="Calibri"/>
          <w:b/>
          <w:bCs/>
        </w:rPr>
      </w:pPr>
      <w:r w:rsidRPr="00284B45">
        <w:t>«</w:t>
      </w:r>
      <w:r w:rsidRPr="00905903">
        <w:rPr>
          <w:rFonts w:eastAsia="Calibri"/>
          <w:b/>
          <w:bCs/>
          <w:lang w:eastAsia="en-US"/>
        </w:rPr>
        <w:t>Об утверждении Правил п</w:t>
      </w:r>
      <w:r w:rsidRPr="00905903">
        <w:rPr>
          <w:rFonts w:eastAsia="Calibri"/>
          <w:b/>
          <w:bCs/>
        </w:rPr>
        <w:t xml:space="preserve">рисвоения, изменения и </w:t>
      </w:r>
    </w:p>
    <w:p w:rsidR="00155B8A" w:rsidRDefault="00155B8A" w:rsidP="00155B8A">
      <w:pPr>
        <w:widowControl w:val="0"/>
        <w:autoSpaceDE w:val="0"/>
        <w:autoSpaceDN w:val="0"/>
        <w:adjustRightInd w:val="0"/>
        <w:rPr>
          <w:rFonts w:eastAsia="Calibri"/>
          <w:b/>
          <w:bCs/>
        </w:rPr>
      </w:pPr>
      <w:r w:rsidRPr="00905903">
        <w:rPr>
          <w:rFonts w:eastAsia="Calibri"/>
          <w:b/>
          <w:bCs/>
        </w:rPr>
        <w:t>аннулирования адресов на территории муниципального образования</w:t>
      </w:r>
    </w:p>
    <w:p w:rsidR="00155B8A" w:rsidRPr="00905903" w:rsidRDefault="00155B8A" w:rsidP="00155B8A">
      <w:pPr>
        <w:widowControl w:val="0"/>
        <w:autoSpaceDE w:val="0"/>
        <w:autoSpaceDN w:val="0"/>
        <w:adjustRightInd w:val="0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«Колгуевский </w:t>
      </w:r>
      <w:r w:rsidRPr="00905903">
        <w:rPr>
          <w:rFonts w:eastAsia="Calibri"/>
          <w:b/>
          <w:bCs/>
        </w:rPr>
        <w:t>сельсовет» Ненецкого автономного округа</w:t>
      </w:r>
      <w:r>
        <w:rPr>
          <w:rFonts w:eastAsia="Calibri"/>
          <w:b/>
          <w:bCs/>
        </w:rPr>
        <w:t>»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jc w:val="both"/>
        <w:outlineLvl w:val="0"/>
        <w:rPr>
          <w:rFonts w:eastAsia="Calibri"/>
          <w:b/>
          <w:bCs/>
        </w:rPr>
      </w:pP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bCs/>
        </w:rPr>
      </w:pP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bCs/>
        </w:rPr>
      </w:pPr>
      <w:r w:rsidRPr="00905903">
        <w:rPr>
          <w:rFonts w:eastAsia="Calibri"/>
          <w:bCs/>
        </w:rPr>
        <w:t xml:space="preserve">В соответствии с Федеральным </w:t>
      </w:r>
      <w:hyperlink r:id="rId5" w:history="1">
        <w:r w:rsidRPr="00905903">
          <w:rPr>
            <w:rFonts w:eastAsia="Calibri"/>
            <w:bCs/>
            <w:color w:val="000000"/>
          </w:rPr>
          <w:t>законом</w:t>
        </w:r>
      </w:hyperlink>
      <w:r w:rsidRPr="00905903">
        <w:rPr>
          <w:rFonts w:eastAsia="Calibri"/>
          <w:bCs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6" w:history="1">
        <w:r w:rsidRPr="00905903">
          <w:rPr>
            <w:rFonts w:eastAsia="Calibri"/>
            <w:bCs/>
            <w:color w:val="000000"/>
          </w:rPr>
          <w:t>Постановлением</w:t>
        </w:r>
      </w:hyperlink>
      <w:r w:rsidRPr="00905903">
        <w:rPr>
          <w:rFonts w:eastAsia="Calibri"/>
          <w:bCs/>
        </w:rPr>
        <w:t xml:space="preserve"> Правительства Российской Федерации от 19.11.2014 N 1221 "Об утверждении Правил присвоения, изменения и аннулирования адресов", </w:t>
      </w:r>
      <w:hyperlink r:id="rId7" w:history="1">
        <w:r w:rsidRPr="00905903">
          <w:rPr>
            <w:rFonts w:eastAsia="Calibri"/>
            <w:bCs/>
            <w:color w:val="000000"/>
          </w:rPr>
          <w:t>Уставом</w:t>
        </w:r>
      </w:hyperlink>
      <w:r w:rsidRPr="00905903">
        <w:rPr>
          <w:rFonts w:eastAsia="Calibri"/>
          <w:bCs/>
          <w:color w:val="000000"/>
        </w:rPr>
        <w:t xml:space="preserve"> </w:t>
      </w:r>
      <w:r>
        <w:rPr>
          <w:rFonts w:eastAsia="Calibri"/>
          <w:bCs/>
        </w:rPr>
        <w:t>муниципального образования «Колгуевский</w:t>
      </w:r>
      <w:r w:rsidRPr="00905903">
        <w:rPr>
          <w:rFonts w:eastAsia="Calibri"/>
          <w:bCs/>
        </w:rPr>
        <w:t xml:space="preserve"> сельсовет»  Ненецкого автономного</w:t>
      </w:r>
      <w:r>
        <w:rPr>
          <w:rFonts w:eastAsia="Calibri"/>
          <w:bCs/>
        </w:rPr>
        <w:t xml:space="preserve"> округа, Администрация МО «Колгуевский</w:t>
      </w:r>
      <w:r w:rsidRPr="00905903">
        <w:rPr>
          <w:rFonts w:eastAsia="Calibri"/>
          <w:bCs/>
        </w:rPr>
        <w:t xml:space="preserve"> сельсовет» НАО</w:t>
      </w:r>
      <w:r>
        <w:rPr>
          <w:rFonts w:eastAsia="Calibri"/>
          <w:bCs/>
        </w:rPr>
        <w:t xml:space="preserve"> ПОСТАНОВЛЯЕТ</w:t>
      </w:r>
      <w:r w:rsidRPr="00905903">
        <w:rPr>
          <w:rFonts w:eastAsia="Calibri"/>
          <w:bCs/>
        </w:rPr>
        <w:t>: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bCs/>
        </w:rPr>
      </w:pPr>
    </w:p>
    <w:p w:rsidR="00155B8A" w:rsidRPr="001D3E2D" w:rsidRDefault="00155B8A" w:rsidP="00155B8A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D3E2D">
        <w:rPr>
          <w:rFonts w:ascii="Times New Roman" w:eastAsia="Calibri" w:hAnsi="Times New Roman" w:cs="Times New Roman"/>
          <w:bCs/>
          <w:sz w:val="24"/>
          <w:szCs w:val="24"/>
        </w:rPr>
        <w:t>Утвердить прилагаемые Правила присвоения, изменения и аннулирования адресов на территории муниципального образования «Колгуевский сельсовет</w:t>
      </w:r>
      <w:r>
        <w:rPr>
          <w:rFonts w:ascii="Times New Roman" w:eastAsia="Calibri" w:hAnsi="Times New Roman" w:cs="Times New Roman"/>
          <w:bCs/>
          <w:sz w:val="24"/>
          <w:szCs w:val="24"/>
        </w:rPr>
        <w:t>» Ненецкого автономного округа;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left="540"/>
        <w:jc w:val="both"/>
        <w:rPr>
          <w:rFonts w:eastAsia="Calibri"/>
          <w:bCs/>
        </w:rPr>
      </w:pPr>
    </w:p>
    <w:p w:rsidR="00155B8A" w:rsidRPr="001D3E2D" w:rsidRDefault="00155B8A" w:rsidP="00155B8A">
      <w:pPr>
        <w:pStyle w:val="a3"/>
        <w:numPr>
          <w:ilvl w:val="0"/>
          <w:numId w:val="1"/>
        </w:numPr>
        <w:spacing w:before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E2D">
        <w:rPr>
          <w:rFonts w:ascii="Times New Roman" w:eastAsia="Calibri" w:hAnsi="Times New Roman" w:cs="Times New Roman"/>
          <w:sz w:val="24"/>
          <w:szCs w:val="24"/>
        </w:rPr>
        <w:t>Настоящее Постановление вступает в силу после его подписания и подлежит официальному опубликованию (обнародованию).</w:t>
      </w:r>
    </w:p>
    <w:p w:rsidR="00155B8A" w:rsidRPr="00905903" w:rsidRDefault="00155B8A" w:rsidP="00155B8A">
      <w:pPr>
        <w:spacing w:after="200" w:line="276" w:lineRule="auto"/>
        <w:jc w:val="both"/>
        <w:rPr>
          <w:rFonts w:eastAsia="Calibri"/>
          <w:lang w:eastAsia="en-US"/>
        </w:rPr>
      </w:pPr>
    </w:p>
    <w:p w:rsidR="00155B8A" w:rsidRPr="00905903" w:rsidRDefault="00155B8A" w:rsidP="00155B8A">
      <w:pPr>
        <w:spacing w:after="200" w:line="276" w:lineRule="auto"/>
        <w:jc w:val="both"/>
        <w:rPr>
          <w:rFonts w:eastAsia="Calibri"/>
          <w:lang w:eastAsia="en-US"/>
        </w:rPr>
      </w:pPr>
    </w:p>
    <w:p w:rsidR="00155B8A" w:rsidRPr="00905903" w:rsidRDefault="00155B8A" w:rsidP="00155B8A">
      <w:pPr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Глава МО «Колгуевский </w:t>
      </w:r>
      <w:r w:rsidRPr="00905903">
        <w:rPr>
          <w:rFonts w:eastAsia="Calibri"/>
          <w:lang w:eastAsia="en-US"/>
        </w:rPr>
        <w:t>сельсовет» НАО</w:t>
      </w:r>
      <w:r>
        <w:rPr>
          <w:rFonts w:eastAsia="Calibri"/>
          <w:lang w:eastAsia="en-US"/>
        </w:rPr>
        <w:t xml:space="preserve">                                                          А. Ф. Ледкова</w:t>
      </w:r>
      <w:r w:rsidRPr="00905903">
        <w:rPr>
          <w:rFonts w:eastAsia="Calibri"/>
          <w:lang w:eastAsia="en-US"/>
        </w:rPr>
        <w:t xml:space="preserve">  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left="540"/>
        <w:jc w:val="both"/>
        <w:rPr>
          <w:rFonts w:eastAsia="Calibri"/>
          <w:bCs/>
        </w:rPr>
      </w:pP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left="540"/>
        <w:jc w:val="both"/>
        <w:rPr>
          <w:rFonts w:eastAsia="Calibri"/>
          <w:bCs/>
        </w:rPr>
      </w:pP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left="540"/>
        <w:jc w:val="both"/>
        <w:rPr>
          <w:rFonts w:eastAsia="Calibri"/>
          <w:bCs/>
        </w:rPr>
      </w:pP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left="540"/>
        <w:jc w:val="both"/>
        <w:rPr>
          <w:rFonts w:eastAsia="Calibri"/>
          <w:bCs/>
        </w:rPr>
      </w:pP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left="540"/>
        <w:jc w:val="both"/>
        <w:rPr>
          <w:rFonts w:eastAsia="Calibri"/>
          <w:bCs/>
        </w:rPr>
      </w:pP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left="540"/>
        <w:jc w:val="both"/>
        <w:rPr>
          <w:rFonts w:eastAsia="Calibri"/>
          <w:bCs/>
        </w:rPr>
      </w:pP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left="540"/>
        <w:jc w:val="both"/>
        <w:rPr>
          <w:rFonts w:eastAsia="Calibri"/>
          <w:bCs/>
        </w:rPr>
      </w:pP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left="540"/>
        <w:jc w:val="both"/>
        <w:rPr>
          <w:rFonts w:eastAsia="Calibri"/>
          <w:bCs/>
        </w:rPr>
      </w:pP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left="540"/>
        <w:jc w:val="both"/>
        <w:rPr>
          <w:rFonts w:eastAsia="Calibri"/>
          <w:bCs/>
        </w:rPr>
      </w:pP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left="540"/>
        <w:jc w:val="both"/>
        <w:rPr>
          <w:rFonts w:eastAsia="Calibri"/>
          <w:bCs/>
        </w:rPr>
      </w:pP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left="540"/>
        <w:jc w:val="both"/>
        <w:rPr>
          <w:rFonts w:eastAsia="Calibri"/>
          <w:bCs/>
        </w:rPr>
      </w:pP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left="540"/>
        <w:jc w:val="both"/>
        <w:rPr>
          <w:rFonts w:eastAsia="Calibri"/>
          <w:bCs/>
        </w:rPr>
      </w:pP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left="540"/>
        <w:jc w:val="both"/>
        <w:rPr>
          <w:rFonts w:eastAsia="Calibri"/>
          <w:bCs/>
        </w:rPr>
      </w:pPr>
    </w:p>
    <w:p w:rsidR="00155B8A" w:rsidRPr="00905903" w:rsidRDefault="00155B8A" w:rsidP="00155B8A">
      <w:pPr>
        <w:spacing w:line="276" w:lineRule="auto"/>
        <w:jc w:val="right"/>
        <w:rPr>
          <w:rFonts w:eastAsia="Calibri"/>
          <w:lang w:eastAsia="en-US"/>
        </w:rPr>
      </w:pPr>
      <w:r w:rsidRPr="00905903">
        <w:rPr>
          <w:rFonts w:eastAsia="Calibri"/>
          <w:lang w:eastAsia="en-US"/>
        </w:rPr>
        <w:lastRenderedPageBreak/>
        <w:t>Утверждено</w:t>
      </w:r>
    </w:p>
    <w:p w:rsidR="00155B8A" w:rsidRPr="00905903" w:rsidRDefault="00155B8A" w:rsidP="00155B8A">
      <w:pPr>
        <w:spacing w:line="276" w:lineRule="auto"/>
        <w:jc w:val="right"/>
        <w:rPr>
          <w:rFonts w:eastAsia="Calibri"/>
          <w:lang w:eastAsia="en-US"/>
        </w:rPr>
      </w:pPr>
      <w:r w:rsidRPr="00905903">
        <w:rPr>
          <w:rFonts w:eastAsia="Calibri"/>
          <w:lang w:eastAsia="en-US"/>
        </w:rPr>
        <w:t>Постановлением Администрации</w:t>
      </w:r>
    </w:p>
    <w:p w:rsidR="00155B8A" w:rsidRPr="00905903" w:rsidRDefault="00155B8A" w:rsidP="00155B8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МО «Колгуевский </w:t>
      </w:r>
      <w:r w:rsidRPr="00905903">
        <w:rPr>
          <w:rFonts w:eastAsia="Calibri"/>
          <w:lang w:eastAsia="en-US"/>
        </w:rPr>
        <w:t xml:space="preserve">сельсовет» НАО  </w:t>
      </w:r>
    </w:p>
    <w:p w:rsidR="00155B8A" w:rsidRPr="00905903" w:rsidRDefault="00155B8A" w:rsidP="00155B8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от 29.05.2015 № 40-п</w:t>
      </w:r>
    </w:p>
    <w:p w:rsidR="00155B8A" w:rsidRPr="00905903" w:rsidRDefault="00155B8A" w:rsidP="00155B8A">
      <w:pPr>
        <w:spacing w:line="276" w:lineRule="auto"/>
        <w:jc w:val="right"/>
        <w:rPr>
          <w:rFonts w:eastAsia="Calibri"/>
          <w:lang w:eastAsia="en-US"/>
        </w:rPr>
      </w:pPr>
    </w:p>
    <w:p w:rsidR="00155B8A" w:rsidRPr="00905903" w:rsidRDefault="00155B8A" w:rsidP="00155B8A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bCs/>
          <w:lang w:eastAsia="en-US"/>
        </w:rPr>
      </w:pPr>
    </w:p>
    <w:p w:rsidR="00155B8A" w:rsidRPr="00905903" w:rsidRDefault="00155B8A" w:rsidP="00155B8A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bCs/>
          <w:lang w:eastAsia="en-US"/>
        </w:rPr>
      </w:pPr>
      <w:r w:rsidRPr="00905903">
        <w:rPr>
          <w:rFonts w:eastAsia="Calibri"/>
          <w:b/>
          <w:bCs/>
          <w:lang w:eastAsia="en-US"/>
        </w:rPr>
        <w:t>Правила</w:t>
      </w:r>
    </w:p>
    <w:p w:rsidR="00155B8A" w:rsidRPr="00905903" w:rsidRDefault="00155B8A" w:rsidP="00155B8A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bCs/>
        </w:rPr>
      </w:pPr>
      <w:r w:rsidRPr="00905903">
        <w:rPr>
          <w:rFonts w:eastAsia="Calibri"/>
          <w:b/>
          <w:bCs/>
          <w:lang w:eastAsia="en-US"/>
        </w:rPr>
        <w:t xml:space="preserve"> п</w:t>
      </w:r>
      <w:r w:rsidRPr="00905903">
        <w:rPr>
          <w:rFonts w:eastAsia="Calibri"/>
          <w:b/>
          <w:bCs/>
        </w:rPr>
        <w:t xml:space="preserve">рисвоения, изменения и аннулирования адресов на территории  </w:t>
      </w:r>
    </w:p>
    <w:p w:rsidR="00155B8A" w:rsidRPr="00905903" w:rsidRDefault="00155B8A" w:rsidP="00155B8A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муниципального образования «Колгуевский</w:t>
      </w:r>
      <w:r w:rsidRPr="00905903">
        <w:rPr>
          <w:rFonts w:eastAsia="Calibri"/>
          <w:b/>
          <w:bCs/>
        </w:rPr>
        <w:t xml:space="preserve"> сельсовет»</w:t>
      </w:r>
    </w:p>
    <w:p w:rsidR="00155B8A" w:rsidRPr="00905903" w:rsidRDefault="00155B8A" w:rsidP="00155B8A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lang w:eastAsia="en-US"/>
        </w:rPr>
      </w:pPr>
      <w:r w:rsidRPr="00905903">
        <w:rPr>
          <w:rFonts w:eastAsia="Calibri"/>
          <w:b/>
          <w:bCs/>
        </w:rPr>
        <w:t xml:space="preserve"> Ненецкого автономного округа</w:t>
      </w:r>
    </w:p>
    <w:p w:rsidR="00155B8A" w:rsidRPr="00905903" w:rsidRDefault="00155B8A" w:rsidP="00155B8A">
      <w:pPr>
        <w:spacing w:line="276" w:lineRule="auto"/>
        <w:jc w:val="right"/>
        <w:rPr>
          <w:rFonts w:eastAsia="Calibri"/>
          <w:lang w:eastAsia="en-US"/>
        </w:rPr>
      </w:pPr>
    </w:p>
    <w:p w:rsidR="00155B8A" w:rsidRPr="00905903" w:rsidRDefault="00155B8A" w:rsidP="00155B8A">
      <w:pPr>
        <w:spacing w:line="276" w:lineRule="auto"/>
        <w:jc w:val="right"/>
        <w:rPr>
          <w:rFonts w:eastAsia="Calibri"/>
          <w:lang w:eastAsia="en-US"/>
        </w:rPr>
      </w:pP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="Calibri"/>
        </w:rPr>
      </w:pPr>
      <w:r w:rsidRPr="00905903">
        <w:rPr>
          <w:rFonts w:eastAsia="Calibri"/>
        </w:rPr>
        <w:t>I. Общие положения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1. Настоящие Правила устанавливают порядок присвоения, изменения и аннулирования адресов, включая требования к структуре адреса.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2. Понятия, используемые в настоящих Правилах, означают следующее: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"адресообразующие элементы" 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"идентификационные элементы объекта адресации" - номер земельного участка, типы и номера зданий (сооружений), помещений и объектов незавершенного строительства;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"уникальный номер адреса объекта адресации в государственном адресном реестре" - номер записи, который присваивается адресу объекта адресации в государственном адресном реестре;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"элемент планировочной структуры"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"элемент улично-дорожной сети" - улица, переулок, проезд, набережная, площадь, бульвар, тупик, съезд, аллея и иное.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3. Адрес, присвоенный объекту адресации, должен отвечать следующим требованиям: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а) уникальность. Один и тот же адрес не может быть присвоен более чем одному объекту адресации, за исключением случаев повторного присвоения одного и того же адреса новому объекту адресации взамен аннулированного адреса объекта адресации, а также присвоения одного и того же адреса земельному участку и расположенному на нем зданию (сооружению) или объекту незавершенного строительства;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б) обязательность. Каждому объекту адресации должен быть присвоен адрес в соответствии с настоящими Правилами;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в) легитимность. Правовую основу адреса обеспечивает соблюдение процедуры присвоения объекту адресации адреса, изменения и аннулирования такого адреса, а также внесение адреса в государственный адресный реестр.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4. Присвоение, изменение и аннулирование адресов осуществляется без взимания платы.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bookmarkStart w:id="0" w:name="Par14"/>
      <w:bookmarkEnd w:id="0"/>
      <w:r w:rsidRPr="00905903">
        <w:rPr>
          <w:rFonts w:eastAsia="Calibri"/>
        </w:rPr>
        <w:t>5. Объектами адресации являются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="Calibri"/>
        </w:rPr>
      </w:pPr>
      <w:r w:rsidRPr="00905903">
        <w:rPr>
          <w:rFonts w:eastAsia="Calibri"/>
        </w:rPr>
        <w:t>II. Порядок присвоения объекту адресации адреса, изменения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jc w:val="center"/>
        <w:rPr>
          <w:rFonts w:eastAsia="Calibri"/>
        </w:rPr>
      </w:pPr>
      <w:r w:rsidRPr="00905903">
        <w:rPr>
          <w:rFonts w:eastAsia="Calibri"/>
        </w:rPr>
        <w:t>и аннулирования такого адреса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6. Присвоение объекту адресации адреса, изменение и аннулирование такого адреса осуществляется Администрацией м</w:t>
      </w:r>
      <w:r>
        <w:rPr>
          <w:rFonts w:eastAsia="Calibri"/>
        </w:rPr>
        <w:t xml:space="preserve">униципального образования «Колгуевский </w:t>
      </w:r>
      <w:r w:rsidRPr="00905903">
        <w:rPr>
          <w:rFonts w:eastAsia="Calibri"/>
        </w:rPr>
        <w:t>сельсовет» Ненецкого автономного округа (далее - уполномоченный орган), с использованием федеральной информационной адресной системы.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 xml:space="preserve">7. Присвоение объектам адресации адресов и аннулирование таких адресов осуществляется уполномоченным органом по собственной инициативе или на основании заявлений физических или юридических лиц, указанных в </w:t>
      </w:r>
      <w:hyperlink w:anchor="Par74" w:history="1">
        <w:r w:rsidRPr="00905903">
          <w:rPr>
            <w:rFonts w:eastAsia="Calibri"/>
            <w:color w:val="000000"/>
          </w:rPr>
          <w:t>пунктах 27</w:t>
        </w:r>
      </w:hyperlink>
      <w:r w:rsidRPr="00905903">
        <w:rPr>
          <w:rFonts w:eastAsia="Calibri"/>
          <w:color w:val="000000"/>
        </w:rPr>
        <w:t xml:space="preserve"> и </w:t>
      </w:r>
      <w:hyperlink w:anchor="Par84" w:history="1">
        <w:r w:rsidRPr="00905903">
          <w:rPr>
            <w:rFonts w:eastAsia="Calibri"/>
            <w:color w:val="000000"/>
          </w:rPr>
          <w:t>29</w:t>
        </w:r>
      </w:hyperlink>
      <w:r w:rsidRPr="00905903">
        <w:rPr>
          <w:rFonts w:eastAsia="Calibri"/>
        </w:rPr>
        <w:t xml:space="preserve"> настоящих Правил. Аннулирование адресов объектов адресации осуществляется уполномоченным органом  на основании информации органа, осуществляющего кадастровый учет и ведение государственного кадастра недвижимости, о снятии с кадастрового учета объекта недвижимости, а также об отказе в осуществлении кадастрового учета объекта недвижимости по основаниям, указанным в </w:t>
      </w:r>
      <w:hyperlink r:id="rId8" w:history="1">
        <w:r w:rsidRPr="00905903">
          <w:rPr>
            <w:rFonts w:eastAsia="Calibri"/>
            <w:color w:val="000000"/>
          </w:rPr>
          <w:t>пунктах 1</w:t>
        </w:r>
      </w:hyperlink>
      <w:r w:rsidRPr="00905903">
        <w:rPr>
          <w:rFonts w:eastAsia="Calibri"/>
          <w:color w:val="000000"/>
        </w:rPr>
        <w:t xml:space="preserve"> и </w:t>
      </w:r>
      <w:hyperlink r:id="rId9" w:history="1">
        <w:r w:rsidRPr="00905903">
          <w:rPr>
            <w:rFonts w:eastAsia="Calibri"/>
            <w:color w:val="000000"/>
          </w:rPr>
          <w:t>3 части 2 статьи 27</w:t>
        </w:r>
      </w:hyperlink>
      <w:r w:rsidRPr="00905903">
        <w:rPr>
          <w:rFonts w:eastAsia="Calibri"/>
        </w:rPr>
        <w:t xml:space="preserve"> Федерального закона "О государственном кадастре недвижимости", предоставляемой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 Изменение адресов объектов адресации осуществляется уполномоченным органом на основании принятых решений о присвоении адресообразующим элементам наименований, об изменении и аннулировании их наименований.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bookmarkStart w:id="1" w:name="Par21"/>
      <w:bookmarkEnd w:id="1"/>
      <w:r w:rsidRPr="00905903">
        <w:rPr>
          <w:rFonts w:eastAsia="Calibri"/>
        </w:rPr>
        <w:t>8. Присвоение объекту адресации адреса осуществляется: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а) в отношении земельных участков в случаях: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 xml:space="preserve">подготовки документации по планировке территории в отношении застроенной и подлежащей застройке территории в соответствии с Градостроительным </w:t>
      </w:r>
      <w:hyperlink r:id="rId10" w:history="1">
        <w:r w:rsidRPr="00905903">
          <w:rPr>
            <w:rFonts w:eastAsia="Calibri"/>
            <w:color w:val="000000"/>
          </w:rPr>
          <w:t>кодексом</w:t>
        </w:r>
      </w:hyperlink>
      <w:r w:rsidRPr="00905903">
        <w:rPr>
          <w:rFonts w:eastAsia="Calibri"/>
          <w:color w:val="000000"/>
        </w:rPr>
        <w:t xml:space="preserve"> </w:t>
      </w:r>
      <w:r w:rsidRPr="00905903">
        <w:rPr>
          <w:rFonts w:eastAsia="Calibri"/>
        </w:rPr>
        <w:t>Российской Федерации;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 xml:space="preserve">выполнения в отношении земельного участка в соответствии с требованиями, установленными Федеральным </w:t>
      </w:r>
      <w:hyperlink r:id="rId11" w:history="1">
        <w:r w:rsidRPr="00905903">
          <w:rPr>
            <w:rFonts w:eastAsia="Calibri"/>
            <w:color w:val="000000"/>
          </w:rPr>
          <w:t>законом</w:t>
        </w:r>
      </w:hyperlink>
      <w:r w:rsidRPr="00905903">
        <w:rPr>
          <w:rFonts w:eastAsia="Calibri"/>
          <w:color w:val="000000"/>
        </w:rPr>
        <w:t xml:space="preserve"> </w:t>
      </w:r>
      <w:r w:rsidRPr="00905903">
        <w:rPr>
          <w:rFonts w:eastAsia="Calibri"/>
        </w:rPr>
        <w:t>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б) в отношении зданий, сооружений и объектов незавершенного строительства в случаях: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выдачи (получения) разрешения на строительство здания или сооружения;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 xml:space="preserve">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12" w:history="1">
        <w:r w:rsidRPr="00905903">
          <w:rPr>
            <w:rFonts w:eastAsia="Calibri"/>
            <w:color w:val="000000"/>
          </w:rPr>
          <w:t>законом</w:t>
        </w:r>
      </w:hyperlink>
      <w:r w:rsidRPr="00905903">
        <w:rPr>
          <w:rFonts w:eastAsia="Calibri"/>
        </w:rPr>
        <w:t xml:space="preserve">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 с Градостроительным </w:t>
      </w:r>
      <w:hyperlink r:id="rId13" w:history="1">
        <w:r w:rsidRPr="00905903">
          <w:rPr>
            <w:rFonts w:eastAsia="Calibri"/>
            <w:color w:val="000000"/>
          </w:rPr>
          <w:t>кодексом</w:t>
        </w:r>
      </w:hyperlink>
      <w:r w:rsidRPr="00905903">
        <w:rPr>
          <w:rFonts w:eastAsia="Calibri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lastRenderedPageBreak/>
        <w:t>в) в отношении помещений в случаях: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 xml:space="preserve">подготовки и оформления в установленном Жилищным </w:t>
      </w:r>
      <w:hyperlink r:id="rId14" w:history="1">
        <w:r w:rsidRPr="00905903">
          <w:rPr>
            <w:rFonts w:eastAsia="Calibri"/>
            <w:color w:val="000000"/>
          </w:rPr>
          <w:t>кодексом</w:t>
        </w:r>
      </w:hyperlink>
      <w:r w:rsidRPr="00905903">
        <w:rPr>
          <w:rFonts w:eastAsia="Calibri"/>
          <w:color w:val="000000"/>
        </w:rPr>
        <w:t xml:space="preserve"> </w:t>
      </w:r>
      <w:r w:rsidRPr="00905903">
        <w:rPr>
          <w:rFonts w:eastAsia="Calibri"/>
        </w:rPr>
        <w:t>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 xml:space="preserve">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</w:t>
      </w:r>
      <w:hyperlink r:id="rId15" w:history="1">
        <w:r w:rsidRPr="00905903">
          <w:rPr>
            <w:rFonts w:eastAsia="Calibri"/>
            <w:color w:val="000000"/>
          </w:rPr>
          <w:t>законом</w:t>
        </w:r>
      </w:hyperlink>
      <w:r w:rsidRPr="00905903">
        <w:rPr>
          <w:rFonts w:eastAsia="Calibri"/>
        </w:rPr>
        <w:t xml:space="preserve">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9.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10. В случае,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bookmarkStart w:id="2" w:name="Par33"/>
      <w:bookmarkEnd w:id="2"/>
      <w:r w:rsidRPr="00905903">
        <w:rPr>
          <w:rFonts w:eastAsia="Calibri"/>
        </w:rPr>
        <w:t>11. В случае присвоения адреса многоквартирному дому осуществляется одновременное присвоение адресов всем расположенным в нем помещениям.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 xml:space="preserve">12. В случае присвоения наименований элементам планировочной структуры и элементам улично-дорожной сети изменения или аннулирования их наименований, изменения адресов объектов адресации, решения по которым принимаются уполномоченным органом, осуществляется одновременно с размещением уполномоченным органом в государственном адресном реестре сведений о присвоении наименований элементам планировочной структуры и элементам улично-дорожной сети, об изменении или аннулировании их наименований в соответствии с </w:t>
      </w:r>
      <w:hyperlink r:id="rId16" w:history="1">
        <w:r w:rsidRPr="00905903">
          <w:rPr>
            <w:rFonts w:eastAsia="Calibri"/>
            <w:color w:val="000000"/>
          </w:rPr>
          <w:t>порядком</w:t>
        </w:r>
      </w:hyperlink>
      <w:r w:rsidRPr="00905903">
        <w:rPr>
          <w:rFonts w:eastAsia="Calibri"/>
          <w:color w:val="000000"/>
        </w:rPr>
        <w:t xml:space="preserve"> </w:t>
      </w:r>
      <w:r w:rsidRPr="00905903">
        <w:rPr>
          <w:rFonts w:eastAsia="Calibri"/>
        </w:rPr>
        <w:t>ведения государственного адресного реестра.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13. Изменение адреса объекта адресации в случае изменения наименования и границ м</w:t>
      </w:r>
      <w:r>
        <w:rPr>
          <w:rFonts w:eastAsia="Calibri"/>
        </w:rPr>
        <w:t xml:space="preserve">униципального образования «Колгуевский </w:t>
      </w:r>
      <w:r w:rsidRPr="00905903">
        <w:rPr>
          <w:rFonts w:eastAsia="Calibri"/>
        </w:rPr>
        <w:t>сельсовет» Ненецкого автономного округа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Федерации,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bookmarkStart w:id="3" w:name="Par36"/>
      <w:bookmarkEnd w:id="3"/>
      <w:r w:rsidRPr="00905903">
        <w:rPr>
          <w:rFonts w:eastAsia="Calibri"/>
        </w:rPr>
        <w:t>14. Аннулирование адреса объекта адресации осуществляется в случаях: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bookmarkStart w:id="4" w:name="Par37"/>
      <w:bookmarkEnd w:id="4"/>
      <w:r w:rsidRPr="00905903">
        <w:rPr>
          <w:rFonts w:eastAsia="Calibri"/>
        </w:rPr>
        <w:t>а) прекращения существования объекта адресации;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bookmarkStart w:id="5" w:name="Par38"/>
      <w:bookmarkEnd w:id="5"/>
      <w:r w:rsidRPr="00905903">
        <w:rPr>
          <w:rFonts w:eastAsia="Calibri"/>
        </w:rPr>
        <w:t xml:space="preserve">б) отказа в осуществлении кадастрового учета объекта адресации по основаниям, указанным в </w:t>
      </w:r>
      <w:hyperlink r:id="rId17" w:history="1">
        <w:r w:rsidRPr="00905903">
          <w:rPr>
            <w:rFonts w:eastAsia="Calibri"/>
            <w:color w:val="000000"/>
          </w:rPr>
          <w:t>пунктах 1</w:t>
        </w:r>
      </w:hyperlink>
      <w:r w:rsidRPr="00905903">
        <w:rPr>
          <w:rFonts w:eastAsia="Calibri"/>
          <w:color w:val="000000"/>
        </w:rPr>
        <w:t xml:space="preserve"> и </w:t>
      </w:r>
      <w:hyperlink r:id="rId18" w:history="1">
        <w:r w:rsidRPr="00905903">
          <w:rPr>
            <w:rFonts w:eastAsia="Calibri"/>
            <w:color w:val="000000"/>
          </w:rPr>
          <w:t>3 части 2 статьи 27</w:t>
        </w:r>
      </w:hyperlink>
      <w:r w:rsidRPr="00905903">
        <w:rPr>
          <w:rFonts w:eastAsia="Calibri"/>
        </w:rPr>
        <w:t xml:space="preserve"> Федерального закона "О государственном кадастре недвижимости";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в) присвоения объекту адресации нового адреса.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 xml:space="preserve">15. 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</w:t>
      </w:r>
      <w:hyperlink r:id="rId19" w:history="1">
        <w:r w:rsidRPr="00905903">
          <w:rPr>
            <w:rFonts w:eastAsia="Calibri"/>
            <w:color w:val="000000"/>
          </w:rPr>
          <w:t>частях 4</w:t>
        </w:r>
      </w:hyperlink>
      <w:r w:rsidRPr="00905903">
        <w:rPr>
          <w:rFonts w:eastAsia="Calibri"/>
          <w:color w:val="000000"/>
        </w:rPr>
        <w:t xml:space="preserve"> и </w:t>
      </w:r>
      <w:hyperlink r:id="rId20" w:history="1">
        <w:r w:rsidRPr="00905903">
          <w:rPr>
            <w:rFonts w:eastAsia="Calibri"/>
            <w:color w:val="000000"/>
          </w:rPr>
          <w:t>5 статьи 24</w:t>
        </w:r>
      </w:hyperlink>
      <w:r w:rsidRPr="00905903">
        <w:rPr>
          <w:rFonts w:eastAsia="Calibri"/>
        </w:rPr>
        <w:t xml:space="preserve"> Федерального закона "О государственном кадастре недвижимости", из государственного кадастра недвижимости.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lastRenderedPageBreak/>
        <w:t>16. Аннулирование адреса существующего объекта адресации без одновременного присвоения этому объекту адресации нового адреса не допускается.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17.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bookmarkStart w:id="6" w:name="Par43"/>
      <w:bookmarkEnd w:id="6"/>
      <w:r w:rsidRPr="00905903">
        <w:rPr>
          <w:rFonts w:eastAsia="Calibri"/>
        </w:rPr>
        <w:t>18. 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19. При присвоении объекту адресации адреса или аннулировании его адреса уполномоченный орган обязан: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а) определить возможность присвоения объекту адресации адреса или аннулирования его адреса;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б) провести осмотр местонахождения объекта адресации (при необходимости);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в) принять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20. Присвоение объекту адресации адреса или аннулирование его адреса подтверждается решением уполномоченного органа о присвоении объекту адресации адреса или аннулировании его адреса.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21. Решение уполномоченного органа о присвоении объекту адресации адреса принимается одновременно: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а) с утверждением уполномоченным органом схемы расположения земельного участка, являющегося объектом адресации, на кадастровом плане или кадастровой карте соответствующей территории;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 xml:space="preserve">б) с заключением уполномоченным органом соглашения о перераспределении земельных участков, являющихся объектами адресации, в соответствии с Земельным </w:t>
      </w:r>
      <w:hyperlink r:id="rId21" w:history="1">
        <w:r w:rsidRPr="00905903">
          <w:rPr>
            <w:rFonts w:eastAsia="Calibri"/>
            <w:color w:val="000000"/>
          </w:rPr>
          <w:t>кодексом</w:t>
        </w:r>
      </w:hyperlink>
      <w:r w:rsidRPr="00905903">
        <w:rPr>
          <w:rFonts w:eastAsia="Calibri"/>
          <w:color w:val="000000"/>
        </w:rPr>
        <w:t xml:space="preserve"> </w:t>
      </w:r>
      <w:r w:rsidRPr="00905903">
        <w:rPr>
          <w:rFonts w:eastAsia="Calibri"/>
        </w:rPr>
        <w:t>Российской Федерации;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 xml:space="preserve">в) с заключением уполномоченным органом договора о развитии застроенной территории в соответствии с Градостроительным </w:t>
      </w:r>
      <w:hyperlink r:id="rId22" w:history="1">
        <w:r w:rsidRPr="00905903">
          <w:rPr>
            <w:rFonts w:eastAsia="Calibri"/>
            <w:color w:val="000000"/>
          </w:rPr>
          <w:t>кодексом</w:t>
        </w:r>
      </w:hyperlink>
      <w:r w:rsidRPr="00905903">
        <w:rPr>
          <w:rFonts w:eastAsia="Calibri"/>
        </w:rPr>
        <w:t xml:space="preserve"> Российской Федерации;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г) с утверждением проекта планировки территории;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д) с принятием решения о строительстве объекта адресации.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22. Решение в форме постановления уполномоченного органа о присвоении объекту адресации адреса содержит: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присвоенный объекту адресации адрес;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реквизиты и наименования документов, на основании которых принято решение о присвоении адреса;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описание местоположения объекта адресации;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кадастровые номера, адреса и сведения об объектах недвижимости, из которых образуется объект адресации;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lastRenderedPageBreak/>
        <w:t>В случае присвоения адреса поставленному на государственный кадастровый учет объекту недвижимости в решении уполномоченного органа о присвоении адреса объекту адресации также указывается кадастровый номер объекта недвижимости, являющегося объектом адресации.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23. Решение в форме постановления уполномоченного органа об аннулировании адреса объекта адресации содержит: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аннулируемый адрес объекта адресации;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уникальный номер аннулируемого адреса объекта адресации в государственном адресном реестре;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причину аннулирования адреса объекта адресации;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Решение об аннулировании адреса объекта адресации в случае присвоения объекту адресации нового адреса может быть по решению уполномоченного органа объединено с решением о присвоении этому объекту адресации нового адреса.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24. Решения уполномоченного органа о присвоении объекту адресации адреса или аннулировании его адреса могут формироваться с использованием федеральной информационной адресной системы.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25. Решение о присвоении объекту адресации адреса или аннулировании его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26. 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bookmarkStart w:id="7" w:name="Par74"/>
      <w:bookmarkEnd w:id="7"/>
      <w:r w:rsidRPr="00905903">
        <w:rPr>
          <w:rFonts w:eastAsia="Calibri"/>
        </w:rPr>
        <w:t>27. 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а) право хозяйственного ведения;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б) право оперативного управления;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в) право пожизненно наследуемого владения;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sz w:val="2"/>
          <w:szCs w:val="2"/>
        </w:rPr>
      </w:pPr>
      <w:r w:rsidRPr="00905903">
        <w:rPr>
          <w:rFonts w:eastAsia="Calibri"/>
        </w:rPr>
        <w:t>г) право постоянного (бессрочного) пользования.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 xml:space="preserve">28. Заявление составляется лицами, указанными в </w:t>
      </w:r>
      <w:hyperlink w:anchor="Par74" w:history="1">
        <w:r w:rsidRPr="00905903">
          <w:rPr>
            <w:rFonts w:eastAsia="Calibri"/>
            <w:color w:val="000000"/>
          </w:rPr>
          <w:t>пункте 2</w:t>
        </w:r>
      </w:hyperlink>
      <w:r w:rsidRPr="00905903">
        <w:rPr>
          <w:rFonts w:eastAsia="Calibri"/>
        </w:rPr>
        <w:t>7 настоящих Правил (далее - заявитель), по форме, устанавливаемой Министерством финансов Российской Федерации.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bookmarkStart w:id="8" w:name="Par84"/>
      <w:bookmarkEnd w:id="8"/>
      <w:r w:rsidRPr="00905903">
        <w:rPr>
          <w:rFonts w:eastAsia="Calibri"/>
        </w:rPr>
        <w:t xml:space="preserve">29. С заявлением вправе обратиться </w:t>
      </w:r>
      <w:hyperlink r:id="rId23" w:history="1">
        <w:r w:rsidRPr="00905903">
          <w:rPr>
            <w:rFonts w:eastAsia="Calibri"/>
            <w:color w:val="000000"/>
          </w:rPr>
          <w:t>представители</w:t>
        </w:r>
      </w:hyperlink>
      <w:r w:rsidRPr="00905903">
        <w:rPr>
          <w:rFonts w:eastAsia="Calibri"/>
          <w:color w:val="000000"/>
        </w:rPr>
        <w:t xml:space="preserve"> </w:t>
      </w:r>
      <w:r w:rsidRPr="00905903">
        <w:rPr>
          <w:rFonts w:eastAsia="Calibri"/>
        </w:rPr>
        <w:t>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 xml:space="preserve"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</w:t>
      </w:r>
      <w:r w:rsidRPr="00905903">
        <w:rPr>
          <w:rFonts w:eastAsia="Calibri"/>
        </w:rPr>
        <w:lastRenderedPageBreak/>
        <w:t xml:space="preserve">заявления принятым в установленном </w:t>
      </w:r>
      <w:hyperlink r:id="rId24" w:history="1">
        <w:r w:rsidRPr="00905903">
          <w:rPr>
            <w:rFonts w:eastAsia="Calibri"/>
            <w:color w:val="000000"/>
          </w:rPr>
          <w:t>законодательством</w:t>
        </w:r>
      </w:hyperlink>
      <w:r w:rsidRPr="00905903">
        <w:rPr>
          <w:rFonts w:eastAsia="Calibri"/>
          <w:color w:val="000000"/>
        </w:rPr>
        <w:t xml:space="preserve"> </w:t>
      </w:r>
      <w:r w:rsidRPr="00905903">
        <w:rPr>
          <w:rFonts w:eastAsia="Calibri"/>
        </w:rPr>
        <w:t>Российской Федерации порядке решением общего собрания указанных собственников.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 xml:space="preserve"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</w:t>
      </w:r>
      <w:hyperlink r:id="rId25" w:history="1">
        <w:r w:rsidRPr="00905903">
          <w:rPr>
            <w:rFonts w:eastAsia="Calibri"/>
            <w:color w:val="000000"/>
          </w:rPr>
          <w:t>законодательством</w:t>
        </w:r>
      </w:hyperlink>
      <w:r w:rsidRPr="00905903">
        <w:rPr>
          <w:rFonts w:eastAsia="Calibri"/>
        </w:rPr>
        <w:t xml:space="preserve"> Российской Федерации порядке решением общего собрания членов такого некоммерческого объединения.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30. 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31. Заявление направляется заявителем (представителем заявителя)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"Единый портал государственных и муниципальных услуг (функций)" (далее - единый портал) или региональных порталов государственных и муниципальных услуг (функций) (далее - региональный портал), портала федеральной информационной адресной системы в информационно-телекоммуникационной сети "Интернет" (далее - портал адресной системы).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Заявление представляется заявителем (представителем заявителя) в уполномоченный орган или многофункциональный центр по месту нахождения объекта адресации.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32. Заявление подписывается заявителем либо представителем заявителя.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 xml:space="preserve"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</w:t>
      </w:r>
      <w:hyperlink r:id="rId26" w:history="1">
        <w:r w:rsidRPr="00905903">
          <w:rPr>
            <w:rFonts w:eastAsia="Calibri"/>
            <w:color w:val="000000"/>
          </w:rPr>
          <w:t>законодательством</w:t>
        </w:r>
      </w:hyperlink>
      <w:r w:rsidRPr="00905903">
        <w:rPr>
          <w:rFonts w:eastAsia="Calibri"/>
        </w:rPr>
        <w:t xml:space="preserve"> Российской Федерации.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33.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bookmarkStart w:id="9" w:name="Par98"/>
      <w:bookmarkEnd w:id="9"/>
      <w:r w:rsidRPr="00905903">
        <w:rPr>
          <w:rFonts w:eastAsia="Calibri"/>
        </w:rPr>
        <w:t>34. К заявлению прилагаются следующие документы: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lastRenderedPageBreak/>
        <w:t>а) правоустанавливающие и (или) правоудостоверяющие документы на объект (объекты) адресации;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д) кадастровый паспорт объекта адресации (в случае присвоения адреса объекту адресации, поставленному на кадастровый учет);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е) решение Администрации</w:t>
      </w:r>
      <w:r>
        <w:rPr>
          <w:rFonts w:eastAsia="Calibri"/>
        </w:rPr>
        <w:t xml:space="preserve"> муниципального образования «Колгуевский</w:t>
      </w:r>
      <w:r w:rsidRPr="00905903">
        <w:rPr>
          <w:rFonts w:eastAsia="Calibri"/>
        </w:rPr>
        <w:t xml:space="preserve"> сельсовет» Ненецкого автономного округа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color w:val="000000"/>
        </w:rPr>
      </w:pPr>
      <w:r w:rsidRPr="00905903">
        <w:rPr>
          <w:rFonts w:eastAsia="Calibri"/>
        </w:rPr>
        <w:t xml:space="preserve">з) кадастровая выписка об объекте недвижимости, который снят с учета (в случае аннулирования адреса объекта адресации по основаниям, указанным в </w:t>
      </w:r>
      <w:hyperlink w:anchor="Par37" w:history="1">
        <w:r w:rsidRPr="00905903">
          <w:rPr>
            <w:rFonts w:eastAsia="Calibri"/>
            <w:color w:val="000000"/>
          </w:rPr>
          <w:t>подпункте "а" пункта 14</w:t>
        </w:r>
      </w:hyperlink>
      <w:r w:rsidRPr="00905903">
        <w:rPr>
          <w:rFonts w:eastAsia="Calibri"/>
          <w:color w:val="000000"/>
        </w:rPr>
        <w:t xml:space="preserve"> настоящих Правил);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 xml:space="preserve"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</w:t>
      </w:r>
      <w:r w:rsidRPr="00905903">
        <w:rPr>
          <w:rFonts w:eastAsia="Calibri"/>
          <w:color w:val="000000"/>
        </w:rPr>
        <w:t xml:space="preserve">в </w:t>
      </w:r>
      <w:hyperlink w:anchor="Par38" w:history="1">
        <w:r w:rsidRPr="00905903">
          <w:rPr>
            <w:rFonts w:eastAsia="Calibri"/>
            <w:color w:val="000000"/>
          </w:rPr>
          <w:t>подпункте "б" пункта 14</w:t>
        </w:r>
      </w:hyperlink>
      <w:r w:rsidRPr="00905903">
        <w:rPr>
          <w:rFonts w:eastAsia="Calibri"/>
        </w:rPr>
        <w:t xml:space="preserve"> настоящих Правил).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35. Уполномоченный</w:t>
      </w:r>
      <w:r>
        <w:rPr>
          <w:rFonts w:eastAsia="Calibri"/>
        </w:rPr>
        <w:t xml:space="preserve"> </w:t>
      </w:r>
      <w:r w:rsidRPr="00905903">
        <w:rPr>
          <w:rFonts w:eastAsia="Calibri"/>
        </w:rPr>
        <w:t xml:space="preserve">орган запрашивает документы, указанные в </w:t>
      </w:r>
      <w:hyperlink w:anchor="Par98" w:history="1">
        <w:r w:rsidRPr="00905903">
          <w:rPr>
            <w:rFonts w:eastAsia="Calibri"/>
            <w:color w:val="000000"/>
          </w:rPr>
          <w:t>пункте 34</w:t>
        </w:r>
      </w:hyperlink>
      <w:r w:rsidRPr="00905903">
        <w:rPr>
          <w:rFonts w:eastAsia="Calibri"/>
        </w:rPr>
        <w:t xml:space="preserve"> настоящих Правил,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p w:rsidR="00155B8A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 xml:space="preserve">Заявители (представители заявителя) при подаче заявления вправе приложить к нему документы, указанные в </w:t>
      </w:r>
      <w:hyperlink w:anchor="Par98" w:history="1">
        <w:r w:rsidRPr="00905903">
          <w:rPr>
            <w:rFonts w:eastAsia="Calibri"/>
            <w:color w:val="000000"/>
          </w:rPr>
          <w:t>пункте 34</w:t>
        </w:r>
      </w:hyperlink>
      <w:r w:rsidRPr="00905903">
        <w:rPr>
          <w:rFonts w:eastAsia="Calibri"/>
        </w:rPr>
        <w:t xml:space="preserve"> настоящих Правил, если такие документы не находятся в распоряжении уполномоченного органа либо подведомственных Администрации 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>
        <w:rPr>
          <w:rFonts w:eastAsia="Calibri"/>
        </w:rPr>
        <w:t>муниципального образования «Колгуевский</w:t>
      </w:r>
      <w:r w:rsidRPr="00905903">
        <w:rPr>
          <w:rFonts w:eastAsia="Calibri"/>
        </w:rPr>
        <w:t xml:space="preserve"> сельсовет» Ненецкого автономного округа организаций.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 xml:space="preserve">Документы, указанные в </w:t>
      </w:r>
      <w:hyperlink w:anchor="Par98" w:history="1">
        <w:r w:rsidRPr="00905903">
          <w:rPr>
            <w:rFonts w:eastAsia="Calibri"/>
            <w:color w:val="000000"/>
          </w:rPr>
          <w:t>пункте 34</w:t>
        </w:r>
      </w:hyperlink>
      <w:r w:rsidRPr="00905903">
        <w:rPr>
          <w:rFonts w:eastAsia="Calibri"/>
        </w:rPr>
        <w:t xml:space="preserve"> настоящих Правил, представляемые в уполномоченный орган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 xml:space="preserve">36. Если заявление и документы, указанные в </w:t>
      </w:r>
      <w:hyperlink w:anchor="Par98" w:history="1">
        <w:r w:rsidRPr="00905903">
          <w:rPr>
            <w:rFonts w:eastAsia="Calibri"/>
            <w:color w:val="000000"/>
          </w:rPr>
          <w:t>пункте 34</w:t>
        </w:r>
      </w:hyperlink>
      <w:r w:rsidRPr="00905903">
        <w:rPr>
          <w:rFonts w:eastAsia="Calibri"/>
          <w:color w:val="000000"/>
        </w:rPr>
        <w:t xml:space="preserve"> </w:t>
      </w:r>
      <w:r w:rsidRPr="00905903">
        <w:rPr>
          <w:rFonts w:eastAsia="Calibri"/>
        </w:rPr>
        <w:t>настоящих Правил, представляются заявителем (представителем заявителя) в уполномоченный орган лично, уполномоченный орган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таких документов.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lastRenderedPageBreak/>
        <w:t xml:space="preserve">В случае, если заявление и документы, указанные в </w:t>
      </w:r>
      <w:hyperlink w:anchor="Par98" w:history="1">
        <w:r w:rsidRPr="00905903">
          <w:rPr>
            <w:rFonts w:eastAsia="Calibri"/>
            <w:color w:val="000000"/>
          </w:rPr>
          <w:t>пункте 34</w:t>
        </w:r>
      </w:hyperlink>
      <w:r w:rsidRPr="00905903">
        <w:rPr>
          <w:rFonts w:eastAsia="Calibri"/>
          <w:color w:val="000000"/>
        </w:rPr>
        <w:t xml:space="preserve"> </w:t>
      </w:r>
      <w:r w:rsidRPr="00905903">
        <w:rPr>
          <w:rFonts w:eastAsia="Calibri"/>
        </w:rPr>
        <w:t>настоящих Правил, представлены в уполномоченный орган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 xml:space="preserve">Получение заявления и документов, указанных в </w:t>
      </w:r>
      <w:hyperlink w:anchor="Par98" w:history="1">
        <w:r w:rsidRPr="00905903">
          <w:rPr>
            <w:rFonts w:eastAsia="Calibri"/>
            <w:color w:val="000000"/>
          </w:rPr>
          <w:t>пункте 34</w:t>
        </w:r>
      </w:hyperlink>
      <w:r w:rsidRPr="00905903">
        <w:rPr>
          <w:rFonts w:eastAsia="Calibri"/>
          <w:color w:val="000000"/>
        </w:rPr>
        <w:t xml:space="preserve"> </w:t>
      </w:r>
      <w:r w:rsidRPr="00905903">
        <w:rPr>
          <w:rFonts w:eastAsia="Calibri"/>
        </w:rPr>
        <w:t>настоящих Правил,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color w:val="000000"/>
        </w:rPr>
      </w:pPr>
      <w:r w:rsidRPr="00905903">
        <w:rPr>
          <w:rFonts w:eastAsia="Calibri"/>
        </w:rPr>
        <w:t xml:space="preserve">Сообщение о получении заявления и документов, указанных в </w:t>
      </w:r>
      <w:hyperlink w:anchor="Par98" w:history="1">
        <w:r w:rsidRPr="00905903">
          <w:rPr>
            <w:rFonts w:eastAsia="Calibri"/>
            <w:color w:val="000000"/>
          </w:rPr>
          <w:t>пункте 34</w:t>
        </w:r>
      </w:hyperlink>
      <w:r w:rsidRPr="00905903">
        <w:rPr>
          <w:rFonts w:eastAsia="Calibri"/>
          <w:color w:val="000000"/>
        </w:rPr>
        <w:t xml:space="preserve"> настоящих Правил, направляется по указанному в заявлении адресу электронной почты или в личный кабинет заявителя (представителя заявителя) в едином портале или в федеральной информационной адресной системе в случае представления заявления и документов соответственно через единый портал, региональный портал или портал адресной системы.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  <w:color w:val="000000"/>
        </w:rPr>
        <w:t xml:space="preserve">Сообщение о получении заявления и документов, указанных в </w:t>
      </w:r>
      <w:hyperlink w:anchor="Par98" w:history="1">
        <w:r w:rsidRPr="00905903">
          <w:rPr>
            <w:rFonts w:eastAsia="Calibri"/>
            <w:color w:val="000000"/>
          </w:rPr>
          <w:t>пункте 34</w:t>
        </w:r>
      </w:hyperlink>
      <w:r w:rsidRPr="00905903">
        <w:rPr>
          <w:rFonts w:eastAsia="Calibri"/>
          <w:color w:val="000000"/>
        </w:rPr>
        <w:t xml:space="preserve"> настоящих Правил, направляется заявителю (представителю заявителя) не позднее рабоч</w:t>
      </w:r>
      <w:r w:rsidRPr="00905903">
        <w:rPr>
          <w:rFonts w:eastAsia="Calibri"/>
        </w:rPr>
        <w:t>его дня, следующего за днем поступления заявления в уполномоченный орган.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bookmarkStart w:id="10" w:name="Par116"/>
      <w:bookmarkEnd w:id="10"/>
      <w:r w:rsidRPr="00905903">
        <w:rPr>
          <w:rFonts w:eastAsia="Calibri"/>
        </w:rPr>
        <w:t>37. Решение о присвоении объекту адресации адреса или аннулировании его адреса, а также решение об отказе в таком присвоении или аннулировании принимаются уполномоченным органом в срок не более чем 18 рабочих дней со дня поступления заявления.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color w:val="000000"/>
        </w:rPr>
      </w:pPr>
      <w:bookmarkStart w:id="11" w:name="Par117"/>
      <w:bookmarkEnd w:id="11"/>
      <w:r w:rsidRPr="00905903">
        <w:rPr>
          <w:rFonts w:eastAsia="Calibri"/>
        </w:rPr>
        <w:t xml:space="preserve">38. В случае представления заявления через многофункциональный центр срок, указанный в </w:t>
      </w:r>
      <w:hyperlink w:anchor="Par116" w:history="1">
        <w:r w:rsidRPr="00905903">
          <w:rPr>
            <w:rFonts w:eastAsia="Calibri"/>
            <w:color w:val="000000"/>
          </w:rPr>
          <w:t>пункте 37</w:t>
        </w:r>
      </w:hyperlink>
      <w:r w:rsidRPr="00905903">
        <w:rPr>
          <w:rFonts w:eastAsia="Calibri"/>
          <w:color w:val="000000"/>
        </w:rPr>
        <w:t xml:space="preserve"> настоящих Правил, исчисляется со дня передачи многофункциональным центром заявления и документов, указанных в </w:t>
      </w:r>
      <w:hyperlink w:anchor="Par98" w:history="1">
        <w:r w:rsidRPr="00905903">
          <w:rPr>
            <w:rFonts w:eastAsia="Calibri"/>
            <w:color w:val="000000"/>
          </w:rPr>
          <w:t>пункте 34</w:t>
        </w:r>
      </w:hyperlink>
      <w:r w:rsidRPr="00905903">
        <w:rPr>
          <w:rFonts w:eastAsia="Calibri"/>
          <w:color w:val="000000"/>
        </w:rPr>
        <w:t xml:space="preserve"> настоящих Правил (при их наличии), в уполномоченный орган.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39. Решение уполномоченного органа о присвоении объекту адресации адреса или аннулировании его адреса, а также решение об отказе в таком присвоении или аннулировании адреса направляются уполномоченным органом заявителю (представителю заявителя) одним из способов, указанным в заявлении: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 xml:space="preserve">в форме электронного документа с использованием информационно-телекоммуникационных сетей общего пользования, в том числе единого портала, региональных порталов или портала адресной системы, не позднее одного рабочего дня со дня истечения срока, указанного в </w:t>
      </w:r>
      <w:hyperlink w:anchor="Par116" w:history="1">
        <w:r w:rsidRPr="00905903">
          <w:rPr>
            <w:rFonts w:eastAsia="Calibri"/>
            <w:color w:val="000000"/>
          </w:rPr>
          <w:t>пунктах 37</w:t>
        </w:r>
      </w:hyperlink>
      <w:r w:rsidRPr="00905903">
        <w:rPr>
          <w:rFonts w:eastAsia="Calibri"/>
          <w:color w:val="000000"/>
        </w:rPr>
        <w:t xml:space="preserve"> и </w:t>
      </w:r>
      <w:hyperlink w:anchor="Par117" w:history="1">
        <w:r w:rsidRPr="00905903">
          <w:rPr>
            <w:rFonts w:eastAsia="Calibri"/>
            <w:color w:val="000000"/>
          </w:rPr>
          <w:t>38</w:t>
        </w:r>
      </w:hyperlink>
      <w:r w:rsidRPr="00905903">
        <w:rPr>
          <w:rFonts w:eastAsia="Calibri"/>
        </w:rPr>
        <w:t xml:space="preserve"> настоящих Правил;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color w:val="000000"/>
        </w:rPr>
      </w:pPr>
      <w:r w:rsidRPr="00905903">
        <w:rPr>
          <w:rFonts w:eastAsia="Calibri"/>
        </w:rPr>
        <w:t xml:space="preserve"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установленного </w:t>
      </w:r>
      <w:hyperlink w:anchor="Par116" w:history="1">
        <w:r w:rsidRPr="00905903">
          <w:rPr>
            <w:rFonts w:eastAsia="Calibri"/>
            <w:color w:val="000000"/>
          </w:rPr>
          <w:t>пунктами 37</w:t>
        </w:r>
      </w:hyperlink>
      <w:r w:rsidRPr="00905903">
        <w:rPr>
          <w:rFonts w:eastAsia="Calibri"/>
          <w:color w:val="000000"/>
        </w:rPr>
        <w:t xml:space="preserve"> и </w:t>
      </w:r>
      <w:hyperlink w:anchor="Par117" w:history="1">
        <w:r w:rsidRPr="00905903">
          <w:rPr>
            <w:rFonts w:eastAsia="Calibri"/>
            <w:color w:val="000000"/>
          </w:rPr>
          <w:t>38</w:t>
        </w:r>
      </w:hyperlink>
      <w:r w:rsidRPr="00905903">
        <w:rPr>
          <w:rFonts w:eastAsia="Calibri"/>
          <w:color w:val="000000"/>
        </w:rPr>
        <w:t xml:space="preserve"> настоящих Правил срока посредством почтового отправления по указанному в заявлении почтовому адресу.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color w:val="000000"/>
        </w:rPr>
      </w:pPr>
      <w:r w:rsidRPr="00905903">
        <w:rPr>
          <w:rFonts w:eastAsia="Calibri"/>
          <w:color w:val="000000"/>
        </w:rPr>
        <w:t xml:space="preserve"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уполномоченный орган обеспечивает передачу документа в многофункциональный центр </w:t>
      </w:r>
      <w:r w:rsidRPr="00905903">
        <w:rPr>
          <w:rFonts w:eastAsia="Calibri"/>
          <w:color w:val="000000"/>
        </w:rPr>
        <w:lastRenderedPageBreak/>
        <w:t xml:space="preserve">для выдачи заявителю не позднее рабочего дня, следующего за днем истечения срока, установленного </w:t>
      </w:r>
      <w:hyperlink w:anchor="Par116" w:history="1">
        <w:r w:rsidRPr="00905903">
          <w:rPr>
            <w:rFonts w:eastAsia="Calibri"/>
            <w:color w:val="000000"/>
          </w:rPr>
          <w:t>пунктами 37</w:t>
        </w:r>
      </w:hyperlink>
      <w:r w:rsidRPr="00905903">
        <w:rPr>
          <w:rFonts w:eastAsia="Calibri"/>
          <w:color w:val="000000"/>
        </w:rPr>
        <w:t xml:space="preserve"> и </w:t>
      </w:r>
      <w:hyperlink w:anchor="Par117" w:history="1">
        <w:r w:rsidRPr="00905903">
          <w:rPr>
            <w:rFonts w:eastAsia="Calibri"/>
            <w:color w:val="000000"/>
          </w:rPr>
          <w:t>38</w:t>
        </w:r>
      </w:hyperlink>
      <w:r w:rsidRPr="00905903">
        <w:rPr>
          <w:rFonts w:eastAsia="Calibri"/>
          <w:color w:val="000000"/>
        </w:rPr>
        <w:t xml:space="preserve"> настоящих Правил.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color w:val="000000"/>
        </w:rPr>
      </w:pPr>
      <w:bookmarkStart w:id="12" w:name="Par122"/>
      <w:bookmarkEnd w:id="12"/>
      <w:r w:rsidRPr="00905903">
        <w:rPr>
          <w:rFonts w:eastAsia="Calibri"/>
          <w:color w:val="000000"/>
        </w:rPr>
        <w:t>40. В присвоении объекту адресации адреса или аннулировании его адреса может быть отказано в случаях, если: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color w:val="000000"/>
        </w:rPr>
      </w:pPr>
      <w:r w:rsidRPr="00905903">
        <w:rPr>
          <w:rFonts w:eastAsia="Calibri"/>
          <w:color w:val="000000"/>
        </w:rPr>
        <w:t xml:space="preserve">а) с заявлением о присвоении объекту адресации адреса обратилось лицо, не указанное в </w:t>
      </w:r>
      <w:hyperlink w:anchor="Par74" w:history="1">
        <w:r w:rsidRPr="00905903">
          <w:rPr>
            <w:rFonts w:eastAsia="Calibri"/>
            <w:color w:val="000000"/>
          </w:rPr>
          <w:t>пунктах 27</w:t>
        </w:r>
      </w:hyperlink>
      <w:r w:rsidRPr="00905903">
        <w:rPr>
          <w:rFonts w:eastAsia="Calibri"/>
          <w:color w:val="000000"/>
        </w:rPr>
        <w:t xml:space="preserve"> и </w:t>
      </w:r>
      <w:hyperlink w:anchor="Par84" w:history="1">
        <w:r w:rsidRPr="00905903">
          <w:rPr>
            <w:rFonts w:eastAsia="Calibri"/>
            <w:color w:val="000000"/>
          </w:rPr>
          <w:t>29</w:t>
        </w:r>
      </w:hyperlink>
      <w:r w:rsidRPr="00905903">
        <w:rPr>
          <w:rFonts w:eastAsia="Calibri"/>
          <w:color w:val="000000"/>
        </w:rPr>
        <w:t xml:space="preserve"> настоящих Правил;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б)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 xml:space="preserve">г) отсутствуют случаи и условия для присвоения объекту адресации адреса или аннулирования его адреса, указанные в </w:t>
      </w:r>
      <w:hyperlink w:anchor="Par14" w:history="1">
        <w:r w:rsidRPr="00905903">
          <w:rPr>
            <w:rFonts w:eastAsia="Calibri"/>
            <w:color w:val="000000"/>
          </w:rPr>
          <w:t>пунктах 5</w:t>
        </w:r>
      </w:hyperlink>
      <w:r w:rsidRPr="00905903">
        <w:rPr>
          <w:rFonts w:eastAsia="Calibri"/>
          <w:color w:val="000000"/>
        </w:rPr>
        <w:t xml:space="preserve">, </w:t>
      </w:r>
      <w:hyperlink w:anchor="Par21" w:history="1">
        <w:r w:rsidRPr="00905903">
          <w:rPr>
            <w:rFonts w:eastAsia="Calibri"/>
            <w:color w:val="000000"/>
          </w:rPr>
          <w:t>8</w:t>
        </w:r>
      </w:hyperlink>
      <w:r w:rsidRPr="00905903">
        <w:rPr>
          <w:rFonts w:eastAsia="Calibri"/>
          <w:color w:val="000000"/>
        </w:rPr>
        <w:t xml:space="preserve"> - </w:t>
      </w:r>
      <w:hyperlink w:anchor="Par33" w:history="1">
        <w:r w:rsidRPr="00905903">
          <w:rPr>
            <w:rFonts w:eastAsia="Calibri"/>
            <w:color w:val="000000"/>
          </w:rPr>
          <w:t>11</w:t>
        </w:r>
      </w:hyperlink>
      <w:r w:rsidRPr="00905903">
        <w:rPr>
          <w:rFonts w:eastAsia="Calibri"/>
          <w:color w:val="000000"/>
        </w:rPr>
        <w:t xml:space="preserve"> и </w:t>
      </w:r>
      <w:hyperlink w:anchor="Par36" w:history="1">
        <w:r w:rsidRPr="00905903">
          <w:rPr>
            <w:rFonts w:eastAsia="Calibri"/>
            <w:color w:val="000000"/>
          </w:rPr>
          <w:t>14</w:t>
        </w:r>
      </w:hyperlink>
      <w:r w:rsidRPr="00905903">
        <w:rPr>
          <w:rFonts w:eastAsia="Calibri"/>
          <w:color w:val="000000"/>
        </w:rPr>
        <w:t xml:space="preserve"> - </w:t>
      </w:r>
      <w:hyperlink w:anchor="Par43" w:history="1">
        <w:r w:rsidRPr="00905903">
          <w:rPr>
            <w:rFonts w:eastAsia="Calibri"/>
            <w:color w:val="000000"/>
          </w:rPr>
          <w:t>18</w:t>
        </w:r>
      </w:hyperlink>
      <w:r w:rsidRPr="00905903">
        <w:rPr>
          <w:rFonts w:eastAsia="Calibri"/>
        </w:rPr>
        <w:t xml:space="preserve"> настоящих Правил.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color w:val="000000"/>
        </w:rPr>
      </w:pPr>
      <w:r w:rsidRPr="00905903">
        <w:rPr>
          <w:rFonts w:eastAsia="Calibri"/>
        </w:rPr>
        <w:t xml:space="preserve">41.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</w:t>
      </w:r>
      <w:hyperlink w:anchor="Par122" w:history="1">
        <w:r w:rsidRPr="00905903">
          <w:rPr>
            <w:rFonts w:eastAsia="Calibri"/>
            <w:color w:val="000000"/>
          </w:rPr>
          <w:t>пункта 40</w:t>
        </w:r>
      </w:hyperlink>
      <w:r w:rsidRPr="00905903">
        <w:rPr>
          <w:rFonts w:eastAsia="Calibri"/>
          <w:color w:val="000000"/>
        </w:rPr>
        <w:t xml:space="preserve"> настоящих Правил, являющиеся основанием для принятия такого решения.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42. Форма решения об отказе в присвоении объекту адресации адреса или аннулировании его адреса устанавливается Министерством финансов Российской Федерации.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43. Решение об отказе в присвоении объекту адресации адреса или аннулировании его адреса может быть обжаловано в судебном порядке.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jc w:val="center"/>
        <w:rPr>
          <w:rFonts w:eastAsia="Calibri"/>
        </w:rPr>
      </w:pP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="Calibri"/>
        </w:rPr>
      </w:pPr>
      <w:r w:rsidRPr="00905903">
        <w:rPr>
          <w:rFonts w:eastAsia="Calibri"/>
        </w:rPr>
        <w:t>III. Структура адреса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bookmarkStart w:id="13" w:name="Par133"/>
      <w:bookmarkEnd w:id="13"/>
      <w:r w:rsidRPr="00905903">
        <w:rPr>
          <w:rFonts w:eastAsia="Calibri"/>
        </w:rPr>
        <w:t>44. Структура адреса включает в себя следующую последовательность адресообразующих элементов, описанных идентифицирующими их реквизитами (далее - реквизит адреса):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а) наименование страны (Российская Федерация);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б) наименование субъекта Российской Федерации;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в) наименование муниципального района, в составе субъекта Российской Федерации;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г) наименование сельского поселения в составе муниципального района;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д) наименование населенного пункта;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е) наименование элемента планировочной структуры;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ж) наименование элемента улично-дорожной сети;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з) номер земельного участка;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и) тип и номер здания, сооружения или объекта незавершенного строительства;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к) тип и номер помещения, расположенного в здании или сооружении.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 xml:space="preserve">45. При описании адреса используется определенная последовательность написания адреса, соответствующая последовательности адресообразующих элементов в структуре адреса, указанная в </w:t>
      </w:r>
      <w:hyperlink w:anchor="Par133" w:history="1">
        <w:r w:rsidRPr="00905903">
          <w:rPr>
            <w:rFonts w:eastAsia="Calibri"/>
            <w:color w:val="000000"/>
          </w:rPr>
          <w:t>пункте 44</w:t>
        </w:r>
      </w:hyperlink>
      <w:r w:rsidRPr="00905903">
        <w:rPr>
          <w:rFonts w:eastAsia="Calibri"/>
        </w:rPr>
        <w:t xml:space="preserve"> настоящих Правил.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46. Перечень адресообразующих элементов, используемых при описании адреса объекта адресации, зависит от вида объекта адресации.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bookmarkStart w:id="14" w:name="Par146"/>
      <w:bookmarkEnd w:id="14"/>
      <w:r w:rsidRPr="00905903">
        <w:rPr>
          <w:rFonts w:eastAsia="Calibri"/>
        </w:rPr>
        <w:lastRenderedPageBreak/>
        <w:t>47. Обязательными адресообразующими элементами для всех видов объектов адресации являются: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а) страна;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б) субъект Российской Федерации;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в) муниципальный район, в составе субъекта Российской Федерации;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г) населенный пункт.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48. Иные адресообразующие элементы применяются в зависимости от вида объекта адресации.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 xml:space="preserve">49. Структура адреса земельного участка в дополнение к обязательным адресообразующим элементам, указанным в </w:t>
      </w:r>
      <w:hyperlink w:anchor="Par146" w:history="1">
        <w:r w:rsidRPr="00905903">
          <w:rPr>
            <w:rFonts w:eastAsia="Calibri"/>
            <w:color w:val="000000"/>
          </w:rPr>
          <w:t>пункте 47</w:t>
        </w:r>
      </w:hyperlink>
      <w:r w:rsidRPr="00905903">
        <w:rPr>
          <w:rFonts w:eastAsia="Calibri"/>
        </w:rPr>
        <w:t xml:space="preserve"> настоящих Правил, включает в себя следующие адресообразующие элементы, описанные идентифицирующими их реквизитами: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а) наименование элемента планировочной структуры (при наличии);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б) наименование элемента улично-дорожной сети (при наличии);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в) номер земельного участка.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color w:val="000000"/>
        </w:rPr>
      </w:pPr>
      <w:r w:rsidRPr="00905903">
        <w:rPr>
          <w:rFonts w:eastAsia="Calibri"/>
        </w:rPr>
        <w:t xml:space="preserve">50. Структура адреса здания, сооружения или объекта незавершенного строительства в дополнение к обязательным адресообразующим элементам, указанным в </w:t>
      </w:r>
      <w:hyperlink w:anchor="Par146" w:history="1">
        <w:r w:rsidRPr="00905903">
          <w:rPr>
            <w:rFonts w:eastAsia="Calibri"/>
            <w:color w:val="000000"/>
          </w:rPr>
          <w:t>пункте 47</w:t>
        </w:r>
      </w:hyperlink>
      <w:r w:rsidRPr="00905903">
        <w:rPr>
          <w:rFonts w:eastAsia="Calibri"/>
          <w:color w:val="000000"/>
        </w:rPr>
        <w:t xml:space="preserve"> настоящих Правил, включает в себя следующие адресообразующие элементы, описанные идентифицирующими их реквизитами: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color w:val="000000"/>
        </w:rPr>
      </w:pPr>
      <w:r w:rsidRPr="00905903">
        <w:rPr>
          <w:rFonts w:eastAsia="Calibri"/>
          <w:color w:val="000000"/>
        </w:rPr>
        <w:t>а) наименование элемента планировочной структуры (при наличии);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color w:val="000000"/>
        </w:rPr>
      </w:pPr>
      <w:r w:rsidRPr="00905903">
        <w:rPr>
          <w:rFonts w:eastAsia="Calibri"/>
          <w:color w:val="000000"/>
        </w:rPr>
        <w:t>б) наименование элемента улично-дорожной сети (при наличии);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color w:val="000000"/>
        </w:rPr>
      </w:pPr>
      <w:r w:rsidRPr="00905903">
        <w:rPr>
          <w:rFonts w:eastAsia="Calibri"/>
          <w:color w:val="000000"/>
        </w:rPr>
        <w:t>в) тип и номер здания, сооружения или объекта незавершенного строительства.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  <w:color w:val="000000"/>
        </w:rPr>
        <w:t xml:space="preserve">51. Структура адреса помещения в пределах здания (сооружения) в дополнение к обязательным адресообразующим элементам, указанным в </w:t>
      </w:r>
      <w:hyperlink w:anchor="Par146" w:history="1">
        <w:r w:rsidRPr="00905903">
          <w:rPr>
            <w:rFonts w:eastAsia="Calibri"/>
            <w:color w:val="000000"/>
          </w:rPr>
          <w:t>пункте 47</w:t>
        </w:r>
      </w:hyperlink>
      <w:r w:rsidRPr="00905903">
        <w:rPr>
          <w:rFonts w:eastAsia="Calibri"/>
          <w:color w:val="000000"/>
        </w:rPr>
        <w:t xml:space="preserve"> настоящих Правил, включает в себя следующие адресообразующие элементы, описанные иден</w:t>
      </w:r>
      <w:r w:rsidRPr="00905903">
        <w:rPr>
          <w:rFonts w:eastAsia="Calibri"/>
        </w:rPr>
        <w:t>тифицирующими их реквизитами: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а) наименование элемента планировочной структуры (при наличии);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б) наименование элемента улично-дорожной сети (при наличии);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в) тип и номер здания, сооружения;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г) тип и номер помещения в пределах здания, сооружения;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д) тип и номер помещения в пределах квартиры (в отношении коммунальных квартир).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52. Перечень элементов планировочной структуры, элементов улично-дорожной сети, элементов объектов адресации, типов зданий (сооружений) и помещений, используемых в качестве реквизитов адреса, а также правила сокращенного наименования адресообразующих элементов устанавливаются Министерством финансов Российской Федерации.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jc w:val="center"/>
        <w:rPr>
          <w:rFonts w:eastAsia="Calibri"/>
        </w:rPr>
      </w:pP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="Calibri"/>
        </w:rPr>
      </w:pPr>
      <w:r w:rsidRPr="00905903">
        <w:rPr>
          <w:rFonts w:eastAsia="Calibri"/>
        </w:rPr>
        <w:t>IV. Правила написания наименований и нумерации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jc w:val="center"/>
        <w:rPr>
          <w:rFonts w:eastAsia="Calibri"/>
        </w:rPr>
      </w:pPr>
      <w:r w:rsidRPr="00905903">
        <w:rPr>
          <w:rFonts w:eastAsia="Calibri"/>
        </w:rPr>
        <w:t>объектов адресации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jc w:val="center"/>
        <w:rPr>
          <w:rFonts w:eastAsia="Calibri"/>
        </w:rPr>
      </w:pP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 xml:space="preserve">53. В структуре адреса наименования страны, субъекта Российской Федерации, муниципального района, в составе субъекта Российской Федерации, сельского поселения, населенного пункта, элементов планировочной структуры и элементов улично-дорожной сети указываются с использованием букв русского алфавита. Дополнительные </w:t>
      </w:r>
      <w:r w:rsidRPr="00905903">
        <w:rPr>
          <w:rFonts w:eastAsia="Calibri"/>
        </w:rPr>
        <w:lastRenderedPageBreak/>
        <w:t xml:space="preserve">наименования элементов планировочной структуры и элементов улично-дорожной сети могут быть указаны с использованием букв латинского алфавита. 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Наименование муниципального района, в составе субъекта Российской Федерации, сельского поселения должно соответствовать соответствующим наименованиям государственного реестра муниципальных образований Российской Федерации.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Наименования населенных пунктов должны соответствовать соответствующим наименованиям, внесенным в Государственный каталог географических названий.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 xml:space="preserve">Наименования страны и субъектов Российской Федерации должны соответствовать соответствующим наименованиям в </w:t>
      </w:r>
      <w:hyperlink r:id="rId27" w:history="1">
        <w:r w:rsidRPr="00905903">
          <w:rPr>
            <w:rFonts w:eastAsia="Calibri"/>
            <w:color w:val="000000"/>
          </w:rPr>
          <w:t>Конституции</w:t>
        </w:r>
      </w:hyperlink>
      <w:r w:rsidRPr="00905903">
        <w:rPr>
          <w:rFonts w:eastAsia="Calibri"/>
        </w:rPr>
        <w:t xml:space="preserve"> Российской Федерации.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54. В наименованиях элемента планировочной структуры и элемента улично-дорожной сети допускается использовать прописные и строчные буквы русского алфавита, арабские цифры, а также следующие символы: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а) "-" - дефис;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б) "." - точка;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в) "(" - открывающая круглая скобка;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г) ")" - закрывающая круглая скобка;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д) "N" - знак номера.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55. Наименования элементов планировочной структуры и элементов улично-дорожной сети должны отвечать словообразовательным, произносительным и стилистическим нормам современного русского литературного языка.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56. Входящее в состав собственного наименования элемента улично-дорожной сети порядковое числительное указывается в начале наименования элемента улично-дорожной сети с использованием арабских цифр и дополнением буквы (букв) грамматического окончания через дефис.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57. Цифры в собственных наименованиях элементов улично-дорожной сети, присвоенных в честь знаменательных дат, а также цифры, обозначающие порядковые числительные в родительном падеже, не сопровождаются дополнением цифры грамматическим окончанием.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58. Собственные наименования элементов планировочной структуры и улично-дорожной сети, присвоенные в честь выдающихся деятелей, оформляются в родительном падеже.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59. Собственное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фамилии. Наименования в честь несовершеннолетних героев оформляются с сокращенным вариантом имени.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60. Составные части наименований элементов планировочной структуры и элементов улично-дорожной сети, представляющие собой имя и фамилию или звание и фамилию употребляются с полным написанием имени и фамилии или звания и фамилии.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61. В структуре адресации для нумерации объектов адресации используется целое и (или) дробное числительное с добавлением буквенного индекса (при необходимости).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При формировании номерной части адреса используются арабские цифры и при необходимости буквы русского алфавита, за исключением букв "е", "з", "й", "ъ", "ы" и "ь", а также символ "/" - косая черта.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t>62. Объектам адресации, находящимся на пересечении элементов улично-дорожной сети, присваивается адрес по элементу улично-дорожной сети, на который выходит фасад объекта адресации.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  <w:r w:rsidRPr="00905903">
        <w:rPr>
          <w:rFonts w:eastAsia="Calibri"/>
        </w:rPr>
        <w:lastRenderedPageBreak/>
        <w:t>63. Нумерация объектов адресации, расположенных между двумя объектами адресации, которым присвоен адрес с последовательными номерами, производится с использованием меньшего номера соответствующего объекта адресации путем добавления к нему буквенного индекса.</w:t>
      </w: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</w:p>
    <w:p w:rsidR="00155B8A" w:rsidRPr="00905903" w:rsidRDefault="00155B8A" w:rsidP="00155B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</w:rPr>
      </w:pPr>
    </w:p>
    <w:p w:rsidR="00155B8A" w:rsidRPr="00284B45" w:rsidRDefault="00155B8A" w:rsidP="00155B8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284B4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155B8A" w:rsidRPr="00F31D97" w:rsidRDefault="00155B8A" w:rsidP="00155B8A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5B8A" w:rsidRPr="00F31D97" w:rsidRDefault="00155B8A" w:rsidP="00155B8A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5B8A" w:rsidRDefault="00155B8A" w:rsidP="00155B8A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5B8A" w:rsidRDefault="00155B8A" w:rsidP="00155B8A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5B8A" w:rsidRDefault="00155B8A" w:rsidP="00155B8A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5B8A" w:rsidRDefault="00155B8A" w:rsidP="00155B8A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5B8A" w:rsidRPr="00194613" w:rsidRDefault="00155B8A" w:rsidP="00155B8A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55B8A" w:rsidRDefault="00155B8A" w:rsidP="00155B8A"/>
    <w:p w:rsidR="00155B8A" w:rsidRDefault="00155B8A" w:rsidP="00155B8A"/>
    <w:p w:rsidR="00155B8A" w:rsidRDefault="00155B8A" w:rsidP="00155B8A"/>
    <w:p w:rsidR="00155B8A" w:rsidRDefault="00155B8A" w:rsidP="00155B8A"/>
    <w:p w:rsidR="00155B8A" w:rsidRDefault="00155B8A" w:rsidP="00155B8A"/>
    <w:p w:rsidR="00155B8A" w:rsidRDefault="00155B8A" w:rsidP="00155B8A"/>
    <w:p w:rsidR="00155B8A" w:rsidRDefault="00155B8A" w:rsidP="00155B8A"/>
    <w:p w:rsidR="00155B8A" w:rsidRDefault="00155B8A" w:rsidP="00155B8A"/>
    <w:p w:rsidR="00155B8A" w:rsidRDefault="00155B8A" w:rsidP="00155B8A"/>
    <w:p w:rsidR="00155B8A" w:rsidRDefault="00155B8A" w:rsidP="00155B8A"/>
    <w:p w:rsidR="00155B8A" w:rsidRDefault="00155B8A" w:rsidP="00155B8A"/>
    <w:p w:rsidR="00155B8A" w:rsidRDefault="00155B8A" w:rsidP="00155B8A"/>
    <w:p w:rsidR="00155B8A" w:rsidRDefault="00155B8A" w:rsidP="00155B8A"/>
    <w:p w:rsidR="00155B8A" w:rsidRDefault="00155B8A" w:rsidP="00155B8A"/>
    <w:p w:rsidR="00155B8A" w:rsidRDefault="00155B8A" w:rsidP="00155B8A"/>
    <w:p w:rsidR="00155B8A" w:rsidRDefault="00155B8A" w:rsidP="00155B8A"/>
    <w:p w:rsidR="00155B8A" w:rsidRDefault="00155B8A" w:rsidP="00155B8A"/>
    <w:p w:rsidR="00155B8A" w:rsidRDefault="00155B8A" w:rsidP="00155B8A"/>
    <w:p w:rsidR="00155B8A" w:rsidRDefault="00155B8A" w:rsidP="00155B8A"/>
    <w:p w:rsidR="00155B8A" w:rsidRDefault="00155B8A" w:rsidP="00155B8A"/>
    <w:p w:rsidR="00155B8A" w:rsidRDefault="00155B8A" w:rsidP="00155B8A"/>
    <w:p w:rsidR="00155B8A" w:rsidRDefault="00155B8A" w:rsidP="00155B8A"/>
    <w:p w:rsidR="0072084D" w:rsidRDefault="00155B8A">
      <w:bookmarkStart w:id="15" w:name="_GoBack"/>
      <w:bookmarkEnd w:id="15"/>
    </w:p>
    <w:sectPr w:rsidR="00720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D4004B"/>
    <w:multiLevelType w:val="hybridMultilevel"/>
    <w:tmpl w:val="77265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E3E"/>
    <w:rsid w:val="00155B8A"/>
    <w:rsid w:val="00416D42"/>
    <w:rsid w:val="00793E3E"/>
    <w:rsid w:val="009C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11F262-CE56-4B6D-8D25-CAD09EE0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5B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55B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55B8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F7A6C85F296F0F752EB43E6A72C52B6FB937E66F03BC1AF388FE6FA40A63F25ED067D26047F138ZDH3H" TargetMode="External"/><Relationship Id="rId13" Type="http://schemas.openxmlformats.org/officeDocument/2006/relationships/hyperlink" Target="consultantplus://offline/ref=58F7A6C85F296F0F752EB43E6A72C52B6FB93BE2660EBC1AF388FE6FA4Z0HAH" TargetMode="External"/><Relationship Id="rId18" Type="http://schemas.openxmlformats.org/officeDocument/2006/relationships/hyperlink" Target="consultantplus://offline/ref=58F7A6C85F296F0F752EB43E6A72C52B6FB937E66F03BC1AF388FE6FA40A63F25ED067D2Z6H0H" TargetMode="External"/><Relationship Id="rId26" Type="http://schemas.openxmlformats.org/officeDocument/2006/relationships/hyperlink" Target="consultantplus://offline/ref=58F7A6C85F296F0F752EB43E6A72C52B6FB937E36F0FBC1AF388FE6FA40A63F25ED067D766Z4H2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8F7A6C85F296F0F752EB43E6A72C52B6FB839E76D0BBC1AF388FE6FA40A63F25ED067D265Z4H6H" TargetMode="External"/><Relationship Id="rId7" Type="http://schemas.openxmlformats.org/officeDocument/2006/relationships/hyperlink" Target="consultantplus://offline/ref=4C74DBD6639AD064C7D64744C7AAF8B266A212D0CC23EAC8BAAB2FAD88D7D8348979957D41E38EvAVBN" TargetMode="External"/><Relationship Id="rId12" Type="http://schemas.openxmlformats.org/officeDocument/2006/relationships/hyperlink" Target="consultantplus://offline/ref=58F7A6C85F296F0F752EB43E6A72C52B6FB937E66F03BC1AF388FE6FA40A63F25ED067D26047F13CZDH9H" TargetMode="External"/><Relationship Id="rId17" Type="http://schemas.openxmlformats.org/officeDocument/2006/relationships/hyperlink" Target="consultantplus://offline/ref=58F7A6C85F296F0F752EB43E6A72C52B6FB937E66F03BC1AF388FE6FA40A63F25ED067D26047F138ZDH3H" TargetMode="External"/><Relationship Id="rId25" Type="http://schemas.openxmlformats.org/officeDocument/2006/relationships/hyperlink" Target="consultantplus://offline/ref=58F7A6C85F296F0F752EB43E6A72C52B6FB936E16B0EBC1AF388FE6FA40A63F25ED067D26047F63FZDHF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8F7A6C85F296F0F752EB43E6A72C52B6FBD3FE76C0BBC1AF388FE6FA40A63F25ED067D26047F33AZDHAH" TargetMode="External"/><Relationship Id="rId20" Type="http://schemas.openxmlformats.org/officeDocument/2006/relationships/hyperlink" Target="consultantplus://offline/ref=58F7A6C85F296F0F752EB43E6A72C52B6FB937E66F03BC1AF388FE6FA40A63F25ED067D4Z6H2H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C74DBD6639AD064C7D65949D1C6A6BE66AE4DDCC32AE49BE7F474F0DFDED263CE36CC3F05EE8CACvCV9N" TargetMode="External"/><Relationship Id="rId11" Type="http://schemas.openxmlformats.org/officeDocument/2006/relationships/hyperlink" Target="consultantplus://offline/ref=58F7A6C85F296F0F752EB43E6A72C52B6FB937E66F03BC1AF388FE6FA40A63F25ED067D26047F13CZDH9H" TargetMode="External"/><Relationship Id="rId24" Type="http://schemas.openxmlformats.org/officeDocument/2006/relationships/hyperlink" Target="consultantplus://offline/ref=58F7A6C85F296F0F752EB43E6A72C52B6FB83CE7660FBC1AF388FE6FA40A63F25ED067D26047F039ZDHFH" TargetMode="External"/><Relationship Id="rId5" Type="http://schemas.openxmlformats.org/officeDocument/2006/relationships/hyperlink" Target="consultantplus://offline/ref=4C74DBD6639AD064C7D65949D1C6A6BE66AE48D4C42AE49BE7F474F0DFDED263CE36CC3A05vEV8N" TargetMode="External"/><Relationship Id="rId15" Type="http://schemas.openxmlformats.org/officeDocument/2006/relationships/hyperlink" Target="consultantplus://offline/ref=58F7A6C85F296F0F752EB43E6A72C52B6FB937E66F03BC1AF388FE6FA4Z0HAH" TargetMode="External"/><Relationship Id="rId23" Type="http://schemas.openxmlformats.org/officeDocument/2006/relationships/hyperlink" Target="consultantplus://offline/ref=58F7A6C85F296F0F752EB43E6A72C52B67B639E36F00E110FBD1F26DZAH3H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58F7A6C85F296F0F752EB43E6A72C52B6FB93BE2660EBC1AF388FE6FA40A63F25ED067D26047F538ZDH3H" TargetMode="External"/><Relationship Id="rId19" Type="http://schemas.openxmlformats.org/officeDocument/2006/relationships/hyperlink" Target="consultantplus://offline/ref=58F7A6C85F296F0F752EB43E6A72C52B6FB937E66F03BC1AF388FE6FA40A63F25ED067D162Z4H1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8F7A6C85F296F0F752EB43E6A72C52B6FB937E66F03BC1AF388FE6FA40A63F25ED067D2Z6H0H" TargetMode="External"/><Relationship Id="rId14" Type="http://schemas.openxmlformats.org/officeDocument/2006/relationships/hyperlink" Target="consultantplus://offline/ref=58F7A6C85F296F0F752EB43E6A72C52B6FB83CE7660FBC1AF388FE6FA40A63F25ED067D26047F232ZDHCH" TargetMode="External"/><Relationship Id="rId22" Type="http://schemas.openxmlformats.org/officeDocument/2006/relationships/hyperlink" Target="consultantplus://offline/ref=58F7A6C85F296F0F752EB43E6A72C52B6FB93BE2660EBC1AF388FE6FA40A63F25ED067D7Z6H9H" TargetMode="External"/><Relationship Id="rId27" Type="http://schemas.openxmlformats.org/officeDocument/2006/relationships/hyperlink" Target="consultantplus://offline/ref=58F7A6C85F296F0F752EB43E6A72C52B6CB738E0655DEB18A2DDF0Z6H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5519</Words>
  <Characters>31463</Characters>
  <Application>Microsoft Office Word</Application>
  <DocSecurity>0</DocSecurity>
  <Lines>262</Lines>
  <Paragraphs>73</Paragraphs>
  <ScaleCrop>false</ScaleCrop>
  <Company/>
  <LinksUpToDate>false</LinksUpToDate>
  <CharactersWithSpaces>36909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Ледкова</dc:creator>
  <cp:keywords/>
  <dc:description/>
  <cp:lastModifiedBy>Анастасия Ледкова</cp:lastModifiedBy>
  <cp:revision>2</cp:revision>
  <dcterms:created xsi:type="dcterms:W3CDTF">2015-06-05T13:59:00Z</dcterms:created>
  <dcterms:modified xsi:type="dcterms:W3CDTF">2015-06-05T14:00:00Z</dcterms:modified>
</cp:coreProperties>
</file>