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35" w:rsidRDefault="008D3E35" w:rsidP="008D3E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</w:t>
      </w:r>
    </w:p>
    <w:p w:rsidR="008D3E35" w:rsidRDefault="008D3E35" w:rsidP="008D3E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«КОЛГУЕВСКИЙ СЕЛЬСОВЕТ» НЕНЕЦКОГО АВТОНОМНОГО ОКРУГА</w:t>
      </w:r>
    </w:p>
    <w:p w:rsidR="008D3E35" w:rsidRDefault="008D3E35" w:rsidP="008D3E35">
      <w:pPr>
        <w:jc w:val="center"/>
        <w:rPr>
          <w:b/>
          <w:sz w:val="20"/>
          <w:szCs w:val="20"/>
        </w:rPr>
      </w:pPr>
    </w:p>
    <w:p w:rsidR="008D3E35" w:rsidRDefault="008D3E35" w:rsidP="008D3E35">
      <w:pPr>
        <w:jc w:val="center"/>
        <w:rPr>
          <w:b/>
          <w:sz w:val="20"/>
          <w:szCs w:val="20"/>
        </w:rPr>
      </w:pPr>
    </w:p>
    <w:p w:rsidR="008D3E35" w:rsidRDefault="008D3E35" w:rsidP="008D3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3E35" w:rsidRDefault="008D3E35" w:rsidP="008D3E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3E35" w:rsidRDefault="008D3E35" w:rsidP="008D3E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3E35" w:rsidRDefault="008D3E35" w:rsidP="008D3E35">
      <w:pPr>
        <w:spacing w:line="276" w:lineRule="auto"/>
        <w:rPr>
          <w:b/>
          <w:u w:val="single"/>
        </w:rPr>
      </w:pPr>
      <w:r>
        <w:rPr>
          <w:b/>
          <w:u w:val="single"/>
        </w:rPr>
        <w:t>от 03.11.2015 г. № 73-п</w:t>
      </w:r>
    </w:p>
    <w:p w:rsidR="008D3E35" w:rsidRDefault="008D3E35" w:rsidP="008D3E3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8D3E35" w:rsidRDefault="008D3E35" w:rsidP="008D3E35">
      <w:pPr>
        <w:spacing w:line="276" w:lineRule="auto"/>
      </w:pPr>
    </w:p>
    <w:p w:rsidR="008D3E35" w:rsidRDefault="008D3E35" w:rsidP="008D3E3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«О</w:t>
      </w:r>
      <w:r>
        <w:rPr>
          <w:b/>
          <w:color w:val="000000"/>
        </w:rPr>
        <w:t xml:space="preserve">б утверждении </w:t>
      </w:r>
      <w:hyperlink r:id="rId5" w:history="1">
        <w:r>
          <w:rPr>
            <w:rStyle w:val="a3"/>
            <w:b/>
            <w:color w:val="000000"/>
          </w:rPr>
          <w:t>По</w:t>
        </w:r>
      </w:hyperlink>
      <w:r>
        <w:rPr>
          <w:b/>
          <w:color w:val="000000"/>
        </w:rPr>
        <w:t xml:space="preserve">рядка действий </w:t>
      </w:r>
      <w:r>
        <w:rPr>
          <w:b/>
        </w:rPr>
        <w:t xml:space="preserve"> Администрации 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муниципального образования «Колгуевский сельсовет»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 Ненецкого автономного округа при возникновении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 чрезвычайных ситуаций муниципального характера» 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lang w:eastAsia="en-US"/>
        </w:rPr>
      </w:pPr>
      <w:r>
        <w:rPr>
          <w:color w:val="000000"/>
        </w:rPr>
        <w:t xml:space="preserve">Руководствуясь пунктом 2 </w:t>
      </w:r>
      <w:hyperlink r:id="rId6" w:history="1">
        <w:r>
          <w:rPr>
            <w:rStyle w:val="a3"/>
            <w:bCs/>
            <w:color w:val="000000"/>
          </w:rPr>
          <w:t>Постановлени</w:t>
        </w:r>
      </w:hyperlink>
      <w:r>
        <w:rPr>
          <w:bCs/>
          <w:color w:val="000000"/>
        </w:rPr>
        <w:t xml:space="preserve">я </w:t>
      </w:r>
      <w:r>
        <w:rPr>
          <w:bCs/>
        </w:rPr>
        <w:t>губернатора Ненецкого автономного округа от 08.06.2015 N 50-пг "Об утверждении Порядка действий исполнительных органов государственной власти Ненецкого автономного округа при возникновении и ликвидации чрезвычайных ситуаций межмуниципального и регионального характера"</w:t>
      </w:r>
      <w:r>
        <w:t xml:space="preserve">, </w:t>
      </w:r>
      <w:r>
        <w:rPr>
          <w:color w:val="000000"/>
        </w:rPr>
        <w:t>Администрация МО «Колгуевский сельсовет» НАО ПОСТАНОВЛЯЕТ: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Утвердить прилагаемый </w:t>
      </w:r>
      <w:hyperlink r:id="rId7" w:history="1">
        <w:r>
          <w:rPr>
            <w:rStyle w:val="a3"/>
            <w:color w:val="000000"/>
          </w:rPr>
          <w:t>По</w:t>
        </w:r>
      </w:hyperlink>
      <w:r>
        <w:rPr>
          <w:color w:val="000000"/>
        </w:rPr>
        <w:t xml:space="preserve">рядок действий </w:t>
      </w:r>
      <w:r>
        <w:t xml:space="preserve">Администрации муниципального образования  «Колгуевский сельсовет» Ненецкого автономного округа при возникновении чрезвычайных ситуаций муниципального характера. 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lang w:eastAsia="en-US"/>
        </w:rPr>
      </w:pPr>
    </w:p>
    <w:p w:rsidR="008D3E35" w:rsidRDefault="008D3E35" w:rsidP="008D3E3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8D3E35" w:rsidRDefault="008D3E35" w:rsidP="008D3E35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8D3E35" w:rsidRDefault="008D3E35" w:rsidP="008D3E35">
      <w:pPr>
        <w:spacing w:line="276" w:lineRule="auto"/>
        <w:jc w:val="both"/>
      </w:pPr>
    </w:p>
    <w:p w:rsidR="008D3E35" w:rsidRDefault="008D3E35" w:rsidP="008D3E35">
      <w:pPr>
        <w:spacing w:line="276" w:lineRule="auto"/>
        <w:jc w:val="both"/>
      </w:pPr>
    </w:p>
    <w:p w:rsidR="008D3E35" w:rsidRDefault="008D3E35" w:rsidP="008D3E35">
      <w:pPr>
        <w:jc w:val="both"/>
      </w:pPr>
      <w:r>
        <w:t xml:space="preserve"> </w:t>
      </w:r>
    </w:p>
    <w:p w:rsidR="008D3E35" w:rsidRDefault="008D3E35" w:rsidP="008D3E35">
      <w:pPr>
        <w:jc w:val="both"/>
      </w:pPr>
    </w:p>
    <w:p w:rsidR="008D3E35" w:rsidRDefault="008D3E35" w:rsidP="008D3E35">
      <w:pPr>
        <w:jc w:val="both"/>
      </w:pPr>
    </w:p>
    <w:p w:rsidR="008D3E35" w:rsidRDefault="008D3E35" w:rsidP="008D3E35">
      <w:pPr>
        <w:jc w:val="both"/>
      </w:pPr>
      <w:r>
        <w:t xml:space="preserve">  Глава МО «Колгуевский сельсовет» НАО                                                     А. Ф. Ледкова                                    </w:t>
      </w:r>
    </w:p>
    <w:p w:rsidR="008D3E35" w:rsidRDefault="008D3E35" w:rsidP="008D3E35">
      <w:pPr>
        <w:autoSpaceDE w:val="0"/>
        <w:autoSpaceDN w:val="0"/>
        <w:adjustRightInd w:val="0"/>
        <w:ind w:firstLine="540"/>
        <w:jc w:val="both"/>
      </w:pPr>
    </w:p>
    <w:p w:rsidR="008D3E35" w:rsidRDefault="008D3E35" w:rsidP="008D3E35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jc w:val="right"/>
        <w:outlineLvl w:val="0"/>
      </w:pPr>
    </w:p>
    <w:p w:rsidR="008D3E35" w:rsidRDefault="008D3E35" w:rsidP="008D3E35">
      <w:pPr>
        <w:autoSpaceDE w:val="0"/>
        <w:autoSpaceDN w:val="0"/>
        <w:adjustRightInd w:val="0"/>
        <w:outlineLvl w:val="0"/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right"/>
        <w:outlineLvl w:val="0"/>
        <w:rPr>
          <w:lang w:eastAsia="en-US"/>
        </w:rPr>
      </w:pPr>
      <w:r>
        <w:t>Приложение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right"/>
      </w:pPr>
      <w:r>
        <w:lastRenderedPageBreak/>
        <w:t>к Постановлению Администрации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right"/>
      </w:pPr>
      <w:r>
        <w:t>МО «Колгуевский сельсовет» НАО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right"/>
      </w:pPr>
      <w:r>
        <w:t>от 03.11.2015  № 73-п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</w:rPr>
      </w:pPr>
      <w:hyperlink r:id="rId8" w:history="1">
        <w:r>
          <w:rPr>
            <w:rStyle w:val="a3"/>
            <w:b/>
            <w:color w:val="000000"/>
          </w:rPr>
          <w:t>По</w:t>
        </w:r>
      </w:hyperlink>
      <w:r>
        <w:rPr>
          <w:b/>
          <w:color w:val="000000"/>
        </w:rPr>
        <w:t>рядок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>
        <w:rPr>
          <w:b/>
          <w:color w:val="000000"/>
        </w:rPr>
        <w:t xml:space="preserve"> действий </w:t>
      </w:r>
      <w:r>
        <w:rPr>
          <w:b/>
        </w:rPr>
        <w:t xml:space="preserve"> Администрации муниципального образования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 «Колгуевский сельсовет» Ненецкого автономного округа при возникновении чрезвычайных ситуаций муниципального характера 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rPr>
          <w:b/>
          <w:lang w:eastAsia="en-US"/>
        </w:rPr>
      </w:pPr>
    </w:p>
    <w:p w:rsidR="008D3E35" w:rsidRDefault="008D3E35" w:rsidP="008D3E3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Общие положения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1.1. Настоящий Порядок определяет последовательность действий Администрации муниципального образования «Колгуевский сельсовет» Ненецкого автономного округа (далее - Администрация муниципального образования) при возникновении чрезвычайных ситуаций муниципального характера.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1.2. Действия при возникновении чрезвычайных ситуаций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и Ненецкого автономного округа, нормативными  правовыми актами муниципального образования «Колгуевский сельсовет» Ненецкого автономного округа.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1.3. Основными задачами Администрации муниципального образования по защите населения и территории муниципального образования «Колгуевский сельсовет» Ненецкого автономного округа (далее – муниципальное образование) при возникновении чрезвычайных ситуаций являются: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1)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2) организация и осуществление комплексной защиты населения и территории;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3) обеспечение деятельности органов управления и сил, привлекаемых к ликвидации чрезвычайных ситуаций;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4) организация взаимодействия с территориальными органами федеральных органов исполнительной власти по Ненецкому автономному округу, органами местного самоуправления Заполярного района;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5) организация ликвидации чрезвычайных ситуаций.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1.4. Для ликвидации чрезвычайных ситуаций и их последствий привлекаются силы и средства окружной территориальной подсистемы единой государственной системы предупреждения и ликвидации чрезвычайных ситуаций </w:t>
      </w:r>
      <w:r>
        <w:t xml:space="preserve"> (далее - РСЧС) </w:t>
      </w:r>
      <w:r>
        <w:rPr>
          <w:bCs/>
        </w:rPr>
        <w:t>в порядке, установленном законодательством Российской Федерации.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1.5. Органом управления по ликвидации чрезвычайных ситуаций является оперативный штаб ликвидации чрезвычайных ситуаций муниципального образования «Колгуевский сельсовет» Ненецкого автономного округа (далее – Оперативный штаб).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1.6. Оперативный штаб создается распоряжением главы  муниципального образования «Колгуевский сельсовет» Ненецкого автономного округа (далее – глава муниципального образования) из числа членов комиссии </w:t>
      </w:r>
      <w:r>
        <w:t xml:space="preserve">по предупреждению и ликвидации чрезвычайных </w:t>
      </w:r>
      <w:r>
        <w:lastRenderedPageBreak/>
        <w:t>ситуаций и обеспечению пожарной безопасности Администрации муниципального образования</w:t>
      </w:r>
      <w:r>
        <w:rPr>
          <w:bCs/>
        </w:rPr>
        <w:t>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 xml:space="preserve">Порядок действий </w:t>
      </w:r>
      <w:r>
        <w:t>Администрации муниципального образования</w:t>
      </w:r>
      <w:r>
        <w:rPr>
          <w:bCs/>
        </w:rPr>
        <w:t xml:space="preserve"> 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</w:rPr>
      </w:pPr>
      <w:r>
        <w:rPr>
          <w:bCs/>
        </w:rPr>
        <w:t>при возникновении и ликвидации чрезвычайных ситуаций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2.1. При получении информации о возникновении чрезвычайной ситуации на территории муниципального образования глава муниципального образования: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bCs/>
        </w:rPr>
        <w:t xml:space="preserve">1) отдает распоряжение на оповещение членов комиссии </w:t>
      </w:r>
      <w:r>
        <w:t>по предупреждению и ликвидации чрезвычайных ситуаций и обеспечению пожарной безопасности Администрации муниципального образования</w:t>
      </w:r>
      <w:r>
        <w:rPr>
          <w:bCs/>
        </w:rPr>
        <w:t xml:space="preserve">, Оперативного штаба, </w:t>
      </w:r>
      <w:r>
        <w:t>руководителей организаций и предприятий расположенных на территории муниципального образования, привлекаемых для ликвидации чрезвычайной ситуации;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2) принимает решение на введение в действие Плана действий по предупреждению и ликвидации чрезвычайных ситуаций на территории муниципального образования;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3) дает указание на проведение при необходимости заседания Оперативного штаба;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4) вводит при необходимости режим чрезвычайной ситуации на территории муниципального образования, если чрезвычайная ситуаций классифицируется как муниципальная;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5) назначает руководителя работ по ликвидации чрезвычайной ситуации из числа членов Оперативного штаба.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2.2. Оперативный штаб уточняет: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1) масштабы чрезвычайной ситуации, предварительный ущерб, количество пострадавших (погибших), задействованные силы и средства постоянной готовности к ликвидации чрезвычайной ситуации;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2) характер развития чрезвычайной ситуации, степень опасности для населения, границы опасных зон и прогноз их распространения;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3) виды, объемы и условия неотложных работ;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4) потребность в силах и средствах для проведения неотложных работ в возможно короткие сроки;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5) количество, укомплектованность, обеспеченность и готовность к действиям сил и средств, последовательность ввода их в зону чрезвычайной ситуации.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2.3. Руководитель Оперативного штаба: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1) заслушивает представителей Оперативного штаба, руководителей организаций и предприятий, попавших в зону чрезвычайной ситуации, о сложившейся обстановке в районе чрезвычайной ситуации;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2) принимает решение на проведение мероприятий по ликвидации чрезвычайной ситуации;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3) 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lastRenderedPageBreak/>
        <w:t>4) 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5) организовывает управление,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окружной подсистемы РСЧС;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6) 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7) привлекает при необходимости дополнительные силы и средства, организует их встречу, размещение и расстановку;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8) создает резерв сил и средств, организует посменную работу, питание и отдых людей;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9) назначает ответственное должностное лицо за соблюдением мер безопасности при проведении аварийно-спасательных работ;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10) организует пункты сбора пострадавших и оказание первой медицинской помощи;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11) 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12) по окончании выполнения аварийно-спасательных работ заслушивает доклады руководителей аварийно-спасательных формирований (служб, подразделений) при необходимости лично проверяет их завершение;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13) докладывает главе муниципального образования о ходе выполнения и завершении работ по ликвидации чрезвычайной ситуации;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14) определяет порядок убытия с места проведения аварийно-спасательных работ сил и средств, участвующих в ликвидации чрезвычайной ситуации.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2.4.  После ликвидации чрезвычайной ситуации глава муниципального образования оценивает действия членов Оперативного штаба, комиссии </w:t>
      </w:r>
      <w:r>
        <w:t>по предупреждению и ликвидации чрезвычайных ситуаций и обеспечению пожарной безопасности Администрации муниципального образования</w:t>
      </w:r>
      <w:r>
        <w:rPr>
          <w:bCs/>
        </w:rPr>
        <w:t>, руководителей организаций и предприятий, привлекавшихся к выполнению задач по ликвидации чрезвычайной ситуации, и ставит задачи по устранению имевших место недостатков, повышению готовности к работе в чрезвычайной ситуации.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2.5. Руководители организаций и предприятий проводят анализ деятельности сил и средств, лиц привлекавшихся к выполнению задач по ликвидации чрезвычайной ситуации, и на его основе определяют меры по повышению готовности к действиям в указанных условиях.</w:t>
      </w:r>
    </w:p>
    <w:p w:rsidR="008D3E35" w:rsidRDefault="008D3E35" w:rsidP="008D3E3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D3E35" w:rsidRDefault="008D3E35" w:rsidP="008D3E35">
      <w:pPr>
        <w:autoSpaceDE w:val="0"/>
        <w:autoSpaceDN w:val="0"/>
        <w:adjustRightInd w:val="0"/>
        <w:spacing w:line="276" w:lineRule="auto"/>
        <w:ind w:firstLine="540"/>
        <w:jc w:val="center"/>
        <w:rPr>
          <w:lang w:eastAsia="en-US"/>
        </w:rPr>
      </w:pPr>
    </w:p>
    <w:p w:rsidR="008D3E35" w:rsidRDefault="008D3E35" w:rsidP="008D3E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E35" w:rsidRDefault="008D3E35" w:rsidP="008D3E3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D3E35" w:rsidRDefault="008D3E35" w:rsidP="008D3E35">
      <w:pPr>
        <w:pStyle w:val="a4"/>
        <w:spacing w:line="276" w:lineRule="auto"/>
        <w:jc w:val="right"/>
        <w:rPr>
          <w:rFonts w:cs="Calibri"/>
        </w:rPr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D3E35" w:rsidRDefault="008D3E35" w:rsidP="008D3E3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B5E35" w:rsidRDefault="008D3E35">
      <w:bookmarkStart w:id="0" w:name="_GoBack"/>
      <w:bookmarkEnd w:id="0"/>
    </w:p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C512D"/>
    <w:multiLevelType w:val="hybridMultilevel"/>
    <w:tmpl w:val="C4C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FB"/>
    <w:rsid w:val="002863AE"/>
    <w:rsid w:val="008D3E35"/>
    <w:rsid w:val="00D208FB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C92C-490D-469E-85C8-B209148D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E35"/>
    <w:rPr>
      <w:color w:val="0000FF"/>
      <w:u w:val="single"/>
    </w:rPr>
  </w:style>
  <w:style w:type="paragraph" w:styleId="a4">
    <w:name w:val="No Spacing"/>
    <w:uiPriority w:val="1"/>
    <w:qFormat/>
    <w:rsid w:val="008D3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3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3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7AE66316EC33182CCAF2CCE26555AB5FF73BAFE82AD4E2E1A620083210C1DDE22AC68D443029B51798023u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7AE66316EC33182CCAF2CCE26555AB5FF73BAFE82AD4E2E1A620083210C1DDE22AC68D443029B51798023u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A715E4F7F7C5C3F7570E281C47B4CB5F317ACB16BAEBDAA600C9E66C2AAE24Q5sEK" TargetMode="External"/><Relationship Id="rId5" Type="http://schemas.openxmlformats.org/officeDocument/2006/relationships/hyperlink" Target="consultantplus://offline/ref=DC47AE66316EC33182CCAF2CCE26555AB5FF73BAFE82AD4E2E1A620083210C1DDE22AC68D443029B51798023u6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2015-11-03T13:01:00Z</dcterms:created>
  <dcterms:modified xsi:type="dcterms:W3CDTF">2015-11-03T13:01:00Z</dcterms:modified>
</cp:coreProperties>
</file>