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6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851"/>
        <w:gridCol w:w="10065"/>
      </w:tblGrid>
      <w:tr w:rsidR="007E0AFB" w:rsidRPr="00C0037F" w:rsidTr="00DF0F9E">
        <w:tc>
          <w:tcPr>
            <w:tcW w:w="851" w:type="dxa"/>
          </w:tcPr>
          <w:p w:rsidR="007E0AFB" w:rsidRPr="00C0037F" w:rsidRDefault="007E0AFB" w:rsidP="00DF0F9E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  <w:bookmarkStart w:id="0" w:name="Par58"/>
            <w:bookmarkEnd w:id="0"/>
          </w:p>
        </w:tc>
        <w:tc>
          <w:tcPr>
            <w:tcW w:w="10065" w:type="dxa"/>
          </w:tcPr>
          <w:tbl>
            <w:tblPr>
              <w:tblpPr w:leftFromText="180" w:rightFromText="180" w:vertAnchor="text" w:tblpY="-226"/>
              <w:tblOverlap w:val="never"/>
              <w:tblW w:w="96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606"/>
            </w:tblGrid>
            <w:tr w:rsidR="007E0AFB" w:rsidRPr="00745320" w:rsidTr="007E0AFB">
              <w:trPr>
                <w:trHeight w:val="1699"/>
              </w:trPr>
              <w:tc>
                <w:tcPr>
                  <w:tcW w:w="96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E0AFB" w:rsidRDefault="007E0AFB" w:rsidP="007E0AFB">
                  <w:pPr>
                    <w:pStyle w:val="ConsPlusTitle"/>
                    <w:widowControl/>
                    <w:ind w:right="567"/>
                    <w:jc w:val="center"/>
                    <w:outlineLvl w:val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АДМИНИСТРАЦИЯ МУНИЦИПАЛЬНОГО ОБРАЗОВАНИЯ</w:t>
                  </w:r>
                </w:p>
                <w:p w:rsidR="007E0AFB" w:rsidRDefault="007E0AFB" w:rsidP="007E0AFB">
                  <w:pPr>
                    <w:pStyle w:val="ConsPlusTitle"/>
                    <w:widowControl/>
                    <w:ind w:right="567"/>
                    <w:jc w:val="center"/>
                    <w:outlineLvl w:val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«КОЛГУЕВСКИЙ СЕЛЬСОВЕТ» НЕНЕЦКОГО АВТОНОМНОГО ОКРУГА</w:t>
                  </w:r>
                </w:p>
                <w:p w:rsidR="007E0AFB" w:rsidRDefault="007E0AFB" w:rsidP="007E0AFB">
                  <w:pPr>
                    <w:pStyle w:val="ConsPlusTitle"/>
                    <w:widowControl/>
                    <w:ind w:right="56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0AFB" w:rsidRDefault="007E0AFB" w:rsidP="007E0AFB">
                  <w:pPr>
                    <w:pStyle w:val="ConsPlusTitle"/>
                    <w:widowControl/>
                    <w:ind w:right="56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E0AFB" w:rsidRDefault="007E0AFB" w:rsidP="007E0AFB">
                  <w:pPr>
                    <w:pStyle w:val="ConsTitle"/>
                    <w:ind w:right="567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</w:p>
                <w:p w:rsidR="007E0AFB" w:rsidRDefault="007E0AFB" w:rsidP="007E0AFB">
                  <w:pPr>
                    <w:pStyle w:val="ConsTitle"/>
                    <w:ind w:right="56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 w:val="0"/>
                      <w:sz w:val="24"/>
                      <w:szCs w:val="24"/>
                    </w:rPr>
                    <w:t>ПОСТАНОВЛ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ЕНИЕ</w:t>
                  </w:r>
                </w:p>
                <w:p w:rsidR="007E0AFB" w:rsidRDefault="007E0AFB" w:rsidP="007E0AFB">
                  <w:pPr>
                    <w:pStyle w:val="ConsPlusTitle"/>
                    <w:widowControl/>
                    <w:ind w:right="567"/>
                    <w:jc w:val="center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</w:p>
                <w:p w:rsidR="007E0AFB" w:rsidRPr="00F06C16" w:rsidRDefault="007E0AFB" w:rsidP="007E0AFB">
                  <w:pPr>
                    <w:spacing w:after="0"/>
                    <w:ind w:right="567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от 11.02.2016 г. № 21-п</w:t>
                  </w:r>
                </w:p>
                <w:p w:rsidR="007E0AFB" w:rsidRDefault="007E0AFB" w:rsidP="007E0AFB">
                  <w:pPr>
                    <w:spacing w:after="0"/>
                    <w:ind w:right="56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06C16">
                    <w:rPr>
                      <w:rFonts w:ascii="Times New Roman" w:hAnsi="Times New Roman"/>
                      <w:sz w:val="24"/>
                      <w:szCs w:val="24"/>
                    </w:rPr>
                    <w:t>п. Бугрино Ненецкий автономный округ</w:t>
                  </w:r>
                </w:p>
                <w:p w:rsidR="007E0AFB" w:rsidRPr="00F06C16" w:rsidRDefault="007E0AFB" w:rsidP="007E0AFB">
                  <w:pPr>
                    <w:spacing w:after="0"/>
                    <w:ind w:right="56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E0AFB" w:rsidRPr="00745320" w:rsidRDefault="007E0AFB" w:rsidP="007E0AFB">
                  <w:pPr>
                    <w:spacing w:after="0" w:line="240" w:lineRule="auto"/>
                    <w:ind w:right="567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</w:t>
                  </w:r>
                  <w:r w:rsidRPr="0074532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О внесении изменений в Административный регламент </w:t>
                  </w:r>
                </w:p>
                <w:p w:rsidR="007E0AFB" w:rsidRPr="00745320" w:rsidRDefault="007E0AFB" w:rsidP="007E0AFB">
                  <w:pPr>
                    <w:spacing w:after="0" w:line="240" w:lineRule="auto"/>
                    <w:ind w:left="34" w:right="567" w:hanging="34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4532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предоставления муниципальной услуги</w:t>
                  </w:r>
                </w:p>
                <w:p w:rsidR="007E0AFB" w:rsidRPr="00745320" w:rsidRDefault="007E0AFB" w:rsidP="007E0AFB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4" w:right="567" w:hanging="34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4532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      </w:r>
                  <w:r w:rsidRPr="0074532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»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»</w:t>
                  </w:r>
                </w:p>
              </w:tc>
            </w:tr>
          </w:tbl>
          <w:p w:rsidR="007E0AFB" w:rsidRDefault="007E0AFB" w:rsidP="007E0AFB">
            <w:pPr>
              <w:ind w:right="567"/>
            </w:pPr>
          </w:p>
          <w:p w:rsidR="007E0AFB" w:rsidRDefault="007E0AFB" w:rsidP="007E0AFB">
            <w:pPr>
              <w:autoSpaceDE w:val="0"/>
              <w:autoSpaceDN w:val="0"/>
              <w:adjustRightInd w:val="0"/>
              <w:spacing w:after="0" w:line="240" w:lineRule="auto"/>
              <w:ind w:left="34" w:right="567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E0AFB" w:rsidRPr="00C0037F" w:rsidRDefault="007E0AFB" w:rsidP="007E0AFB">
            <w:pPr>
              <w:autoSpaceDE w:val="0"/>
              <w:autoSpaceDN w:val="0"/>
              <w:adjustRightInd w:val="0"/>
              <w:spacing w:after="0"/>
              <w:ind w:left="34" w:right="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7F">
              <w:rPr>
                <w:rFonts w:ascii="Times New Roman" w:hAnsi="Times New Roman"/>
                <w:sz w:val="24"/>
                <w:szCs w:val="24"/>
              </w:rPr>
              <w:t xml:space="preserve">Руководствуясь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Федеральным законом от 06.10.2003 N 131-ФЗ "Об общих принципах организации местного самоуправления в Российской Федерации",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ания «Колгуевский сельсовет» НАО от 22.10.2012 № 55-п, Администрация МО «Колгуевский сельсовет» НАО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ПОСТАНОВЛЯЕТ:</w:t>
            </w:r>
          </w:p>
          <w:p w:rsidR="007E0AFB" w:rsidRPr="00C0037F" w:rsidRDefault="007E0AFB" w:rsidP="007E0AFB">
            <w:pPr>
              <w:spacing w:after="0"/>
              <w:ind w:left="34" w:right="567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E0AFB" w:rsidRPr="008D161F" w:rsidRDefault="007E0AFB" w:rsidP="007E0AFB">
            <w:pPr>
              <w:tabs>
                <w:tab w:val="left" w:pos="-284"/>
              </w:tabs>
              <w:spacing w:after="0"/>
              <w:ind w:left="34" w:right="567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61F">
              <w:rPr>
                <w:rFonts w:ascii="Times New Roman" w:hAnsi="Times New Roman"/>
                <w:sz w:val="24"/>
                <w:szCs w:val="24"/>
              </w:rPr>
              <w:t xml:space="preserve">1. Внести прилагаемые изменения в Административный регламент предоставления муниципальной услуги </w:t>
            </w:r>
            <w:r>
              <w:rPr>
                <w:rFonts w:ascii="Times New Roman" w:hAnsi="Times New Roman"/>
                <w:sz w:val="24"/>
                <w:szCs w:val="24"/>
              </w:rPr>
              <w:t>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  <w:r w:rsidRPr="008D161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, утвержденный Постановлением Администрации муниципального образования «Колгуевский сельсовет» Ненецкого автон</w:t>
            </w:r>
            <w:r>
              <w:rPr>
                <w:rFonts w:ascii="Times New Roman" w:hAnsi="Times New Roman"/>
                <w:sz w:val="24"/>
                <w:szCs w:val="24"/>
              </w:rPr>
              <w:t>омного округа от 25.04.2013 № 16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>-п</w:t>
            </w:r>
            <w:r w:rsidRPr="008D161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0AFB" w:rsidRPr="00C0037F" w:rsidRDefault="007E0AFB" w:rsidP="007E0AFB">
            <w:pPr>
              <w:tabs>
                <w:tab w:val="left" w:pos="-284"/>
              </w:tabs>
              <w:spacing w:after="0"/>
              <w:ind w:left="34" w:right="567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E0AFB" w:rsidRPr="00C0037F" w:rsidRDefault="007E0AFB" w:rsidP="007E0AFB">
            <w:pPr>
              <w:tabs>
                <w:tab w:val="left" w:pos="-284"/>
              </w:tabs>
              <w:spacing w:after="0"/>
              <w:ind w:left="34" w:right="567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37F">
              <w:rPr>
                <w:rFonts w:ascii="Times New Roman" w:hAnsi="Times New Roman"/>
                <w:sz w:val="24"/>
                <w:szCs w:val="24"/>
              </w:rPr>
      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ального образования «Колгуевский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сельсовет» Ненецкого автономного округа.</w:t>
            </w:r>
          </w:p>
          <w:p w:rsidR="007E0AFB" w:rsidRPr="00C0037F" w:rsidRDefault="007E0AFB" w:rsidP="007E0AFB">
            <w:pPr>
              <w:tabs>
                <w:tab w:val="left" w:pos="3045"/>
              </w:tabs>
              <w:ind w:left="34" w:right="567" w:hanging="34"/>
              <w:rPr>
                <w:sz w:val="24"/>
                <w:szCs w:val="24"/>
              </w:rPr>
            </w:pPr>
          </w:p>
          <w:p w:rsidR="007E0AFB" w:rsidRPr="00C0037F" w:rsidRDefault="007E0AFB" w:rsidP="007E0AFB">
            <w:pPr>
              <w:spacing w:after="0"/>
              <w:ind w:left="34" w:right="567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7E0AFB" w:rsidRPr="00C0037F" w:rsidRDefault="007E0AFB" w:rsidP="007E0AFB">
            <w:pPr>
              <w:spacing w:after="0"/>
              <w:ind w:left="34" w:right="567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7E0AFB" w:rsidRPr="00C0037F" w:rsidRDefault="007E0AFB" w:rsidP="007E0AFB">
            <w:pPr>
              <w:spacing w:after="0" w:line="240" w:lineRule="auto"/>
              <w:ind w:left="34" w:right="567" w:hanging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МО «Колгуевский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 сельсовет» НАО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А. Ф. Ледкова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  <w:p w:rsidR="007E0AFB" w:rsidRPr="00C0037F" w:rsidRDefault="007E0AFB" w:rsidP="007E0AFB">
            <w:pPr>
              <w:ind w:left="34" w:right="567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7E0AFB" w:rsidRPr="00C0037F" w:rsidRDefault="007E0AFB" w:rsidP="007E0AFB">
            <w:pPr>
              <w:ind w:left="34" w:right="567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7E0AFB" w:rsidRPr="00C0037F" w:rsidRDefault="007E0AFB" w:rsidP="007E0AFB">
            <w:pPr>
              <w:ind w:left="34" w:right="567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7E0AFB" w:rsidRPr="00C0037F" w:rsidRDefault="007E0AFB" w:rsidP="007E0AFB">
            <w:pPr>
              <w:ind w:left="34" w:right="567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7E0AFB" w:rsidRPr="00C0037F" w:rsidRDefault="007E0AFB" w:rsidP="007E0AFB">
            <w:pPr>
              <w:ind w:left="34" w:right="567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7E0AFB" w:rsidRPr="00C0037F" w:rsidRDefault="007E0AFB" w:rsidP="007E0AFB">
            <w:pPr>
              <w:spacing w:after="0" w:line="240" w:lineRule="auto"/>
              <w:ind w:left="34" w:right="567" w:hanging="34"/>
              <w:jc w:val="right"/>
              <w:rPr>
                <w:rFonts w:ascii="Times New Roman" w:hAnsi="Times New Roman"/>
              </w:rPr>
            </w:pPr>
          </w:p>
        </w:tc>
      </w:tr>
      <w:tr w:rsidR="007E0AFB" w:rsidRPr="00C0037F" w:rsidTr="00DF0F9E">
        <w:tc>
          <w:tcPr>
            <w:tcW w:w="851" w:type="dxa"/>
          </w:tcPr>
          <w:p w:rsidR="007E0AFB" w:rsidRPr="00C0037F" w:rsidRDefault="007E0AFB" w:rsidP="00DF0F9E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</w:p>
        </w:tc>
        <w:tc>
          <w:tcPr>
            <w:tcW w:w="10065" w:type="dxa"/>
          </w:tcPr>
          <w:p w:rsidR="007E0AFB" w:rsidRPr="00A544D6" w:rsidRDefault="007E0AFB" w:rsidP="007E0AFB">
            <w:pPr>
              <w:pStyle w:val="a3"/>
              <w:ind w:left="34" w:right="567" w:hanging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20"/>
        <w:tblW w:w="9356" w:type="dxa"/>
        <w:tblLook w:val="01E0" w:firstRow="1" w:lastRow="1" w:firstColumn="1" w:lastColumn="1" w:noHBand="0" w:noVBand="0"/>
      </w:tblPr>
      <w:tblGrid>
        <w:gridCol w:w="4734"/>
        <w:gridCol w:w="4622"/>
      </w:tblGrid>
      <w:tr w:rsidR="007E0AFB" w:rsidRPr="00A02987" w:rsidTr="007E0AFB">
        <w:tc>
          <w:tcPr>
            <w:tcW w:w="4734" w:type="dxa"/>
          </w:tcPr>
          <w:p w:rsidR="007E0AFB" w:rsidRPr="00A02987" w:rsidRDefault="007E0AFB" w:rsidP="007E0AFB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2" w:type="dxa"/>
          </w:tcPr>
          <w:p w:rsidR="007E0AFB" w:rsidRDefault="007E0AFB" w:rsidP="007E0A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7E0AFB" w:rsidRDefault="007E0AFB" w:rsidP="007E0A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</w:t>
            </w:r>
          </w:p>
          <w:p w:rsidR="007E0AFB" w:rsidRPr="00A02987" w:rsidRDefault="007E0AFB" w:rsidP="007E0A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МО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Колгуевский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</w:t>
            </w:r>
          </w:p>
          <w:p w:rsidR="007E0AFB" w:rsidRPr="00A02987" w:rsidRDefault="007E0AFB" w:rsidP="007E0AF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от </w:t>
            </w:r>
            <w:r>
              <w:rPr>
                <w:rFonts w:ascii="Times New Roman" w:hAnsi="Times New Roman"/>
                <w:sz w:val="24"/>
                <w:szCs w:val="24"/>
              </w:rPr>
              <w:t>11.02.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21</w:t>
            </w:r>
            <w:r>
              <w:rPr>
                <w:rFonts w:ascii="Times New Roman" w:hAnsi="Times New Roman"/>
                <w:sz w:val="24"/>
                <w:szCs w:val="24"/>
              </w:rPr>
              <w:t>-п</w:t>
            </w:r>
          </w:p>
        </w:tc>
      </w:tr>
    </w:tbl>
    <w:p w:rsidR="007E0AFB" w:rsidRDefault="007E0AFB" w:rsidP="007E0AF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7E0AFB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7E0AFB" w:rsidRPr="0057535E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2" w:name="Par64"/>
      <w:bookmarkEnd w:id="2"/>
      <w:r w:rsidRPr="0057535E">
        <w:rPr>
          <w:rFonts w:ascii="Times New Roman" w:hAnsi="Times New Roman"/>
          <w:b/>
          <w:sz w:val="24"/>
          <w:szCs w:val="24"/>
        </w:rPr>
        <w:t>Изменения</w:t>
      </w:r>
    </w:p>
    <w:p w:rsidR="007E0AFB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7E0AFB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745320">
        <w:rPr>
          <w:rFonts w:ascii="Times New Roman" w:hAnsi="Times New Roman"/>
          <w:b/>
          <w:sz w:val="24"/>
          <w:szCs w:val="24"/>
        </w:rPr>
        <w:t>«Согласование переустройства и (или) перепланировки жилых помещений»</w:t>
      </w:r>
    </w:p>
    <w:p w:rsidR="007E0AFB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E0AFB" w:rsidRDefault="007E0AFB" w:rsidP="007E0A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Подпункт 2.16 изложить в следующей редакции:</w:t>
      </w:r>
    </w:p>
    <w:p w:rsidR="007E0AFB" w:rsidRPr="00684FDD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«2.16. </w:t>
      </w:r>
      <w:r w:rsidRPr="00684FDD">
        <w:rPr>
          <w:rFonts w:ascii="Times New Roman" w:hAnsi="Times New Roman"/>
          <w:sz w:val="24"/>
          <w:szCs w:val="24"/>
        </w:rPr>
        <w:t>Требования к помещениям, в которых предоставляется муниципальная услуга, к местам ожидания и приема заявителей, размещению и оформлению информации о порядке предоставления муниципальной услуги.</w:t>
      </w:r>
    </w:p>
    <w:p w:rsidR="007E0AFB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4FDD">
        <w:rPr>
          <w:rFonts w:ascii="Times New Roman" w:hAnsi="Times New Roman"/>
          <w:sz w:val="24"/>
          <w:szCs w:val="24"/>
        </w:rPr>
        <w:t>Помещение, в котором предоставляется муниципальная услуга, соответствует установленным противопожарным и санитарно-эпидемиологическим правилам и нормативам.</w:t>
      </w:r>
    </w:p>
    <w:p w:rsidR="007E0AFB" w:rsidRPr="00F727B5" w:rsidRDefault="007E0AFB" w:rsidP="007E0A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27B5">
        <w:rPr>
          <w:rFonts w:ascii="Times New Roman" w:hAnsi="Times New Roman"/>
          <w:color w:val="000000"/>
          <w:sz w:val="24"/>
          <w:szCs w:val="24"/>
          <w:lang w:eastAsia="ru-RU"/>
        </w:rPr>
        <w:t>Помещения, должны обеспечивать возможность реализации прав инвалидов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7E0AFB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4FDD">
        <w:rPr>
          <w:rFonts w:ascii="Times New Roman" w:hAnsi="Times New Roman"/>
          <w:sz w:val="24"/>
          <w:szCs w:val="24"/>
        </w:rPr>
        <w:t>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7E0AFB" w:rsidRPr="00684FDD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4FDD">
        <w:rPr>
          <w:rFonts w:ascii="Times New Roman" w:hAnsi="Times New Roman"/>
          <w:sz w:val="24"/>
          <w:szCs w:val="24"/>
        </w:rPr>
        <w:t xml:space="preserve">Прием заявителей осуществляется </w:t>
      </w:r>
      <w:r>
        <w:rPr>
          <w:rFonts w:ascii="Times New Roman" w:hAnsi="Times New Roman"/>
          <w:sz w:val="24"/>
          <w:szCs w:val="24"/>
        </w:rPr>
        <w:t>Общим отделом Администрации муниципального образования</w:t>
      </w:r>
      <w:r w:rsidRPr="00684FDD">
        <w:rPr>
          <w:rFonts w:ascii="Times New Roman" w:hAnsi="Times New Roman"/>
          <w:sz w:val="24"/>
          <w:szCs w:val="24"/>
        </w:rPr>
        <w:t>.</w:t>
      </w:r>
    </w:p>
    <w:p w:rsidR="007E0AFB" w:rsidRPr="00684FDD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4FDD">
        <w:rPr>
          <w:rFonts w:ascii="Times New Roman" w:hAnsi="Times New Roman"/>
          <w:sz w:val="24"/>
          <w:szCs w:val="24"/>
        </w:rPr>
        <w:t>Кабинет для приема заявителей должен быть оборудован информационными табличками (вывесками) с указанием:</w:t>
      </w:r>
    </w:p>
    <w:p w:rsidR="007E0AFB" w:rsidRPr="00684FDD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4FDD">
        <w:rPr>
          <w:rFonts w:ascii="Times New Roman" w:hAnsi="Times New Roman"/>
          <w:sz w:val="24"/>
          <w:szCs w:val="24"/>
        </w:rPr>
        <w:t>- номера кабинета;</w:t>
      </w:r>
    </w:p>
    <w:p w:rsidR="007E0AFB" w:rsidRPr="00684FDD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4FDD">
        <w:rPr>
          <w:rFonts w:ascii="Times New Roman" w:hAnsi="Times New Roman"/>
          <w:sz w:val="24"/>
          <w:szCs w:val="24"/>
        </w:rPr>
        <w:t xml:space="preserve">- фамилий и инициалов </w:t>
      </w:r>
      <w:r>
        <w:rPr>
          <w:rFonts w:ascii="Times New Roman" w:hAnsi="Times New Roman"/>
          <w:sz w:val="24"/>
          <w:szCs w:val="24"/>
        </w:rPr>
        <w:t>сотруд</w:t>
      </w:r>
      <w:r w:rsidRPr="00684FDD">
        <w:rPr>
          <w:rFonts w:ascii="Times New Roman" w:hAnsi="Times New Roman"/>
          <w:sz w:val="24"/>
          <w:szCs w:val="24"/>
        </w:rPr>
        <w:t xml:space="preserve">ников </w:t>
      </w:r>
      <w:r>
        <w:rPr>
          <w:rFonts w:ascii="Times New Roman" w:hAnsi="Times New Roman"/>
          <w:sz w:val="24"/>
          <w:szCs w:val="24"/>
        </w:rPr>
        <w:t>А</w:t>
      </w:r>
      <w:r w:rsidRPr="00684FDD">
        <w:rPr>
          <w:rFonts w:ascii="Times New Roman" w:hAnsi="Times New Roman"/>
          <w:sz w:val="24"/>
          <w:szCs w:val="24"/>
        </w:rPr>
        <w:t>дминистрации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684FDD">
        <w:rPr>
          <w:rFonts w:ascii="Times New Roman" w:hAnsi="Times New Roman"/>
          <w:sz w:val="24"/>
          <w:szCs w:val="24"/>
        </w:rPr>
        <w:t>, осуществляющих прием.</w:t>
      </w:r>
    </w:p>
    <w:p w:rsidR="007E0AFB" w:rsidRPr="00684FDD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4FDD">
        <w:rPr>
          <w:rFonts w:ascii="Times New Roman" w:hAnsi="Times New Roman"/>
          <w:sz w:val="24"/>
          <w:szCs w:val="24"/>
        </w:rPr>
        <w:t>Место для приема заявителей должно быть снабжено столом, стулом и быть приспособлено для оформления документов.</w:t>
      </w:r>
    </w:p>
    <w:p w:rsidR="007E0AFB" w:rsidRPr="00684FDD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помещении А</w:t>
      </w:r>
      <w:r w:rsidRPr="00684FDD">
        <w:rPr>
          <w:rFonts w:ascii="Times New Roman" w:hAnsi="Times New Roman"/>
          <w:sz w:val="24"/>
          <w:szCs w:val="24"/>
        </w:rPr>
        <w:t xml:space="preserve">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684FDD">
        <w:rPr>
          <w:rFonts w:ascii="Times New Roman" w:hAnsi="Times New Roman"/>
          <w:sz w:val="24"/>
          <w:szCs w:val="24"/>
        </w:rPr>
        <w:t>должны быть оборудованные места для ожидания приема и возможности оформления документов.</w:t>
      </w:r>
    </w:p>
    <w:p w:rsidR="007E0AFB" w:rsidRPr="00684FDD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4FDD">
        <w:rPr>
          <w:rFonts w:ascii="Times New Roman" w:hAnsi="Times New Roman"/>
          <w:sz w:val="24"/>
          <w:szCs w:val="24"/>
        </w:rPr>
        <w:t>Информация, касающаяся предоставления муниципальной услуги, должна располагать</w:t>
      </w:r>
      <w:r>
        <w:rPr>
          <w:rFonts w:ascii="Times New Roman" w:hAnsi="Times New Roman"/>
          <w:sz w:val="24"/>
          <w:szCs w:val="24"/>
        </w:rPr>
        <w:t>ся на информационных стендах в А</w:t>
      </w:r>
      <w:r w:rsidRPr="00684FDD">
        <w:rPr>
          <w:rFonts w:ascii="Times New Roman" w:hAnsi="Times New Roman"/>
          <w:sz w:val="24"/>
          <w:szCs w:val="24"/>
        </w:rPr>
        <w:t xml:space="preserve">дминистрации </w:t>
      </w:r>
      <w:r>
        <w:rPr>
          <w:rFonts w:ascii="Times New Roman" w:hAnsi="Times New Roman"/>
          <w:sz w:val="24"/>
          <w:szCs w:val="24"/>
        </w:rPr>
        <w:t>муниципального образования</w:t>
      </w:r>
      <w:r w:rsidRPr="00684FDD">
        <w:rPr>
          <w:rFonts w:ascii="Times New Roman" w:hAnsi="Times New Roman"/>
          <w:sz w:val="24"/>
          <w:szCs w:val="24"/>
        </w:rPr>
        <w:t>.</w:t>
      </w:r>
    </w:p>
    <w:p w:rsidR="007E0AFB" w:rsidRPr="00684FDD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4FDD">
        <w:rPr>
          <w:rFonts w:ascii="Times New Roman" w:hAnsi="Times New Roman"/>
          <w:sz w:val="24"/>
          <w:szCs w:val="24"/>
        </w:rPr>
        <w:t>На стендах размещается следующая информация:</w:t>
      </w:r>
    </w:p>
    <w:p w:rsidR="007E0AFB" w:rsidRPr="00684FDD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4FDD">
        <w:rPr>
          <w:rFonts w:ascii="Times New Roman" w:hAnsi="Times New Roman"/>
          <w:sz w:val="24"/>
          <w:szCs w:val="24"/>
        </w:rPr>
        <w:t xml:space="preserve">- общий режим работы </w:t>
      </w:r>
      <w:r>
        <w:rPr>
          <w:rFonts w:ascii="Times New Roman" w:hAnsi="Times New Roman"/>
          <w:sz w:val="24"/>
          <w:szCs w:val="24"/>
        </w:rPr>
        <w:t>А</w:t>
      </w:r>
      <w:r w:rsidRPr="00684FDD">
        <w:rPr>
          <w:rFonts w:ascii="Times New Roman" w:hAnsi="Times New Roman"/>
          <w:sz w:val="24"/>
          <w:szCs w:val="24"/>
        </w:rPr>
        <w:t>дминистрации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684FDD">
        <w:rPr>
          <w:rFonts w:ascii="Times New Roman" w:hAnsi="Times New Roman"/>
          <w:sz w:val="24"/>
          <w:szCs w:val="24"/>
        </w:rPr>
        <w:t>;</w:t>
      </w:r>
    </w:p>
    <w:p w:rsidR="007E0AFB" w:rsidRPr="00684FDD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4FDD">
        <w:rPr>
          <w:rFonts w:ascii="Times New Roman" w:hAnsi="Times New Roman"/>
          <w:sz w:val="24"/>
          <w:szCs w:val="24"/>
        </w:rPr>
        <w:t>- образец заполнения заявления;</w:t>
      </w:r>
    </w:p>
    <w:p w:rsidR="007E0AFB" w:rsidRPr="00684FDD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4FDD">
        <w:rPr>
          <w:rFonts w:ascii="Times New Roman" w:hAnsi="Times New Roman"/>
          <w:sz w:val="24"/>
          <w:szCs w:val="24"/>
        </w:rPr>
        <w:t>- перечень документов, необходимых для предоставления муниципальной услуги.</w:t>
      </w:r>
    </w:p>
    <w:p w:rsidR="007E0AFB" w:rsidRPr="00684FDD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2.17</w:t>
      </w:r>
      <w:r w:rsidRPr="00684FDD">
        <w:rPr>
          <w:rFonts w:ascii="Times New Roman" w:hAnsi="Times New Roman"/>
          <w:sz w:val="24"/>
          <w:szCs w:val="24"/>
        </w:rPr>
        <w:t>. 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услуги.</w:t>
      </w:r>
    </w:p>
    <w:p w:rsidR="007E0AFB" w:rsidRPr="00684FDD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4FDD">
        <w:rPr>
          <w:rFonts w:ascii="Times New Roman" w:hAnsi="Times New Roman"/>
          <w:sz w:val="24"/>
          <w:szCs w:val="24"/>
        </w:rPr>
        <w:t xml:space="preserve">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услуги. Иное взаимодействие заявителя с должностными лицами при предоставлении муниципальной услуги не является </w:t>
      </w:r>
      <w:r w:rsidRPr="00684FDD">
        <w:rPr>
          <w:rFonts w:ascii="Times New Roman" w:hAnsi="Times New Roman"/>
          <w:sz w:val="24"/>
          <w:szCs w:val="24"/>
        </w:rPr>
        <w:lastRenderedPageBreak/>
        <w:t>обязательным условием оказания муниципальной услуги.</w:t>
      </w:r>
      <w:r>
        <w:rPr>
          <w:rFonts w:ascii="Times New Roman" w:hAnsi="Times New Roman"/>
          <w:sz w:val="24"/>
          <w:szCs w:val="24"/>
        </w:rPr>
        <w:t>».</w:t>
      </w:r>
    </w:p>
    <w:p w:rsidR="007E0AFB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7E0AFB" w:rsidRDefault="007E0AFB" w:rsidP="007E0A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 5 изложить в следующей редакции:</w:t>
      </w:r>
    </w:p>
    <w:p w:rsidR="007E0AFB" w:rsidRPr="00A02987" w:rsidRDefault="007E0AFB" w:rsidP="007E0AFB">
      <w:pPr>
        <w:tabs>
          <w:tab w:val="left" w:pos="1276"/>
        </w:tabs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A02987">
        <w:rPr>
          <w:rFonts w:ascii="Times New Roman" w:hAnsi="Times New Roman"/>
          <w:sz w:val="24"/>
          <w:szCs w:val="24"/>
        </w:rPr>
        <w:t>5. Досудебный (внесудебный) порядок обжалования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2987">
        <w:rPr>
          <w:rFonts w:ascii="Times New Roman" w:hAnsi="Times New Roman"/>
          <w:sz w:val="24"/>
          <w:szCs w:val="24"/>
        </w:rPr>
        <w:t>решений и действий (бездействия) органа, предоставляющего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2987">
        <w:rPr>
          <w:rFonts w:ascii="Times New Roman" w:hAnsi="Times New Roman"/>
          <w:sz w:val="24"/>
          <w:szCs w:val="24"/>
        </w:rPr>
        <w:t>муниципальную услугу, а также должностных лиц,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2987">
        <w:rPr>
          <w:rFonts w:ascii="Times New Roman" w:hAnsi="Times New Roman"/>
          <w:sz w:val="24"/>
          <w:szCs w:val="24"/>
        </w:rPr>
        <w:t>муниципальных служащих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 xml:space="preserve">5.1. 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 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5.2. Заявители могут обратиться с жалобой, в том числе в следующих случаях: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1) нарушение срока регистрации заявления заявителя о предоставлении муниципальной услуги;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2) нарушение срока предоставления муниципальной услуги;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4) отказ в приеме у заявителя документов, предоставление которых предусмотрено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 настоящим Административным регламентом;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настоящим Административным регламентом;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7) отказ должностных лиц Администрации муниципального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5.3. Предметом досудебного (внесудебного) обжалования является нарушение прав и законных интересов заявителя, противоправные решения, действия (бездействие) должностных лиц при предоставлении муниципальной услуги, нарушение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 xml:space="preserve">5.4. Основанием для начала процедуры досудебного (внесудебного) обжалования является подача заявителем жалобы в соответствии с </w:t>
      </w:r>
      <w:hyperlink r:id="rId5" w:history="1">
        <w:r w:rsidRPr="000A5427">
          <w:rPr>
            <w:rFonts w:ascii="Times New Roman" w:hAnsi="Times New Roman"/>
            <w:color w:val="000000"/>
            <w:sz w:val="24"/>
            <w:szCs w:val="24"/>
          </w:rPr>
          <w:t>частью 5 статьи 11.2</w:t>
        </w:r>
      </w:hyperlink>
      <w:r w:rsidRPr="000A5427">
        <w:rPr>
          <w:rFonts w:ascii="Times New Roman" w:hAnsi="Times New Roman"/>
          <w:color w:val="000000"/>
          <w:sz w:val="24"/>
          <w:szCs w:val="24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5.5. Жалоба подается в письменной форме на бумажном носителе или в электронной форме.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В письменной форме на бумажном носителе жалоба может быть направлена по почте, а также принята лично от заявителя в Администрации муниципального образования, в том числе в ходе личного приема.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В электронном виде жалоба может быть подана заявителем посредством: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 xml:space="preserve">официального сайта и электронной почты Администрации муниципального образования, указанных в </w:t>
      </w:r>
      <w:hyperlink r:id="rId6" w:history="1">
        <w:r w:rsidRPr="000A5427">
          <w:rPr>
            <w:rFonts w:ascii="Times New Roman" w:hAnsi="Times New Roman"/>
            <w:color w:val="000000"/>
            <w:sz w:val="24"/>
            <w:szCs w:val="24"/>
          </w:rPr>
          <w:t>пункте 1.5.</w:t>
        </w:r>
      </w:hyperlink>
      <w:r w:rsidRPr="000A5427">
        <w:rPr>
          <w:rFonts w:ascii="Times New Roman" w:hAnsi="Times New Roman"/>
          <w:color w:val="000000"/>
          <w:sz w:val="24"/>
          <w:szCs w:val="24"/>
        </w:rPr>
        <w:t xml:space="preserve">  настоящего Административного регламента.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5.6. Жалоба должна содержать: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</w:t>
      </w:r>
      <w:r w:rsidRPr="000A5427">
        <w:rPr>
          <w:rFonts w:ascii="Times New Roman" w:hAnsi="Times New Roman"/>
          <w:color w:val="000000"/>
          <w:sz w:val="24"/>
          <w:szCs w:val="24"/>
        </w:rPr>
        <w:lastRenderedPageBreak/>
        <w:t>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предоставляющего муниципальную услугу, либо муниципального служащего;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5.7. Заявителем могут быть представлены документы (при наличии), подтверждающие доводы заявителя, либо их копии.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1) оформленная в соответствии с законодательством Российской Федерации доверенность;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5.9. 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5.10. В случае подачи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законом Российской Федерации, при этом документ, удостоверяющий личность заявителя, не требуется.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5.11.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 xml:space="preserve">5.12. Жалоба, не соответствующая требованиям, предусмотренным </w:t>
      </w:r>
      <w:hyperlink w:anchor="Par37" w:history="1">
        <w:r w:rsidRPr="000A5427">
          <w:rPr>
            <w:rFonts w:ascii="Times New Roman" w:hAnsi="Times New Roman"/>
            <w:color w:val="000000"/>
            <w:sz w:val="24"/>
            <w:szCs w:val="24"/>
          </w:rPr>
          <w:t>пунктом 5.</w:t>
        </w:r>
      </w:hyperlink>
      <w:r w:rsidRPr="000A5427">
        <w:rPr>
          <w:rFonts w:ascii="Times New Roman" w:hAnsi="Times New Roman"/>
          <w:color w:val="000000"/>
          <w:sz w:val="24"/>
          <w:szCs w:val="24"/>
        </w:rPr>
        <w:t xml:space="preserve">6 настоящего Административного регламента, рассматривается в порядке, предусмотренном Федеральным </w:t>
      </w:r>
      <w:hyperlink r:id="rId7" w:history="1">
        <w:r w:rsidRPr="000A5427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0A5427">
        <w:rPr>
          <w:rFonts w:ascii="Times New Roman" w:hAnsi="Times New Roman"/>
          <w:color w:val="000000"/>
          <w:sz w:val="24"/>
          <w:szCs w:val="24"/>
        </w:rPr>
        <w:t xml:space="preserve"> от 2 мая 2006 г. N 59-ФЗ "О порядке рассмотрения обращений граждан Российской Федерации".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5.13. На каждую жалобу заводится учетное дело, которому присваивается номер, соответствующий регистрационному номеру жалобы. Учетное дело содержит все документы, связанные с рассмотрением жалобы.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5.14. Жалоба рассматривается уполномоченным лицом  на рассмотрение жалоб, в течение 15 рабочих дней со дня ее регистрации.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5.15. Основания для приостановления рассмотрения жалобы отсутствуют.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5.16. По результатам рассмотрения жалобы должностное лицо принимает решение об удовлетворении жалобы либо об отказе в ее удовлетворении.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5.17. При удовлетворении жалобы должностное лицо не позднее 5 рабочих дней принимает исчерпывающие меры по устранению выявленных нарушений, в том числе по выдаче заявителю результата муниципальной услуги.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5.18. В удовлетворении жалобы отказывается в следующих случаях: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lastRenderedPageBreak/>
        <w:t>3) наличие решения по жалобе, принятого ранее в соответствии с требованиями правил обжалования в отношении того же заявителя и по тому же предмету жалобы.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5.19. Должностное лицо вправе оставить жалобу без ответа, информировав об этом заявителя, в следующих случаях: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2) текст жалобы не поддается прочтению, о чем сообщается заявителю, направившему жалобу, если его фамилия и почтовый адрес поддаются прочтению;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3) отсутствие сведений об обжалуемом решении, действии (бездействии) (в чем выразилось, кем принято), о фамилии заявителя, почтовом адресе или адресе электронной почты, по которому должен быть направлен ответ.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5.20. Мотивированный ответ о результатах рассмотрения жалобы подписывается должностным лицом, и направляется заявителю: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 xml:space="preserve">1) почтовым отправлением - если заявитель обратился с жалобой любым способом, предусмотренным </w:t>
      </w:r>
      <w:hyperlink w:anchor="Par29" w:history="1">
        <w:r w:rsidRPr="000A5427">
          <w:rPr>
            <w:rFonts w:ascii="Times New Roman" w:hAnsi="Times New Roman"/>
            <w:color w:val="000000"/>
            <w:sz w:val="24"/>
            <w:szCs w:val="24"/>
          </w:rPr>
          <w:t>пунктом 5.5</w:t>
        </w:r>
      </w:hyperlink>
      <w:r w:rsidRPr="000A5427">
        <w:rPr>
          <w:rFonts w:ascii="Times New Roman" w:hAnsi="Times New Roman"/>
          <w:color w:val="000000"/>
          <w:sz w:val="24"/>
          <w:szCs w:val="24"/>
        </w:rPr>
        <w:t>. настоящего Административного регламента, и известен почтовый адрес, по которому должен быть направлен ответ заявителю;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2) по электронной почте - если заявитель обратился с жалобой по электронной почте;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 xml:space="preserve">3) любым из способов, предусмотренных </w:t>
      </w:r>
      <w:hyperlink w:anchor="Par90" w:history="1">
        <w:r w:rsidRPr="000A5427">
          <w:rPr>
            <w:rFonts w:ascii="Times New Roman" w:hAnsi="Times New Roman"/>
            <w:color w:val="000000"/>
            <w:sz w:val="24"/>
            <w:szCs w:val="24"/>
          </w:rPr>
          <w:t xml:space="preserve">подпунктами </w:t>
        </w:r>
      </w:hyperlink>
      <w:r w:rsidRPr="000A5427">
        <w:rPr>
          <w:rFonts w:ascii="Times New Roman" w:hAnsi="Times New Roman"/>
          <w:color w:val="000000"/>
          <w:sz w:val="24"/>
          <w:szCs w:val="24"/>
        </w:rPr>
        <w:t>1-2 настоящего пункта, если заявитель указал на такой способ в жалобе.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5.21. В ответе по результатам рассмотрения жалобы указываются: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1) наименование органа, а также должность, фамилия, имя и отчество (последнее - при наличии) должностного лица, принявшего решение по жалобе;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2) фамилия, имя и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3) сведения об обжалуемом решении и действии (бездействии) органа, его должностных лиц и муниципальных служащих;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4) наименование муниципальной услуги;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5) основания для принятия решения по жалобе;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6) принятое решение по жалобе;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7) срок устранения выявленных нарушений прав заявителя, в том числе срок предоставления результата муниципальной услуги (в случае, если жалоба признана обоснованной);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>8) сведения о порядке обжалования принятого по жалобе решения.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 xml:space="preserve">5.22. До момента принятия решения по жалобе заявитель имеет право обратиться с заявлением о прекращении рассмотрения жалобы, которое подлежит регистрации и рассмотрению в порядке, предусмотренном в </w:t>
      </w:r>
      <w:hyperlink w:anchor="Par43" w:history="1">
        <w:r w:rsidRPr="000A5427">
          <w:rPr>
            <w:rFonts w:ascii="Times New Roman" w:hAnsi="Times New Roman"/>
            <w:color w:val="000000"/>
            <w:sz w:val="24"/>
            <w:szCs w:val="24"/>
          </w:rPr>
          <w:t>пунктах 5.8</w:t>
        </w:r>
      </w:hyperlink>
      <w:r w:rsidRPr="000A5427">
        <w:rPr>
          <w:rFonts w:ascii="Times New Roman" w:hAnsi="Times New Roman"/>
          <w:color w:val="000000"/>
          <w:sz w:val="24"/>
          <w:szCs w:val="24"/>
        </w:rPr>
        <w:t xml:space="preserve"> – </w:t>
      </w:r>
      <w:hyperlink w:anchor="Par53" w:history="1">
        <w:r w:rsidRPr="000A5427">
          <w:rPr>
            <w:rFonts w:ascii="Times New Roman" w:hAnsi="Times New Roman"/>
            <w:color w:val="000000"/>
            <w:sz w:val="24"/>
            <w:szCs w:val="24"/>
          </w:rPr>
          <w:t>5.1</w:t>
        </w:r>
      </w:hyperlink>
      <w:r w:rsidRPr="000A5427">
        <w:rPr>
          <w:rFonts w:ascii="Times New Roman" w:hAnsi="Times New Roman"/>
          <w:color w:val="000000"/>
          <w:sz w:val="24"/>
          <w:szCs w:val="24"/>
        </w:rPr>
        <w:t>4 настоящего Административного регламента.</w:t>
      </w:r>
    </w:p>
    <w:p w:rsidR="007E0AFB" w:rsidRPr="000A5427" w:rsidRDefault="007E0AFB" w:rsidP="007E0A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A5427">
        <w:rPr>
          <w:rFonts w:ascii="Times New Roman" w:hAnsi="Times New Roman"/>
          <w:color w:val="000000"/>
          <w:sz w:val="24"/>
          <w:szCs w:val="24"/>
        </w:rPr>
        <w:tab/>
        <w:t>5.23. Администрация муниципального образования обеспечивает консультирование заявителей о порядке обжалования решений, действий (бездействия) должностных лиц, муниципальных служащих Администрации муниципального образования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0A5427">
        <w:rPr>
          <w:rFonts w:ascii="Times New Roman" w:hAnsi="Times New Roman"/>
          <w:color w:val="000000"/>
          <w:sz w:val="24"/>
          <w:szCs w:val="24"/>
        </w:rPr>
        <w:t xml:space="preserve"> в том числе по телефону, электронной почте, при личном приеме.».</w:t>
      </w:r>
    </w:p>
    <w:p w:rsidR="007E0AFB" w:rsidRDefault="007E0AFB" w:rsidP="007E0A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E0AFB" w:rsidRPr="00004C09" w:rsidRDefault="007E0AFB" w:rsidP="007E0A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E0AFB" w:rsidRDefault="007E0AFB" w:rsidP="007E0A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DB5E35" w:rsidRDefault="007E0AFB"/>
    <w:sectPr w:rsidR="00DB5E35" w:rsidSect="007E0AFB">
      <w:pgSz w:w="11905" w:h="16838"/>
      <w:pgMar w:top="1134" w:right="1132" w:bottom="1134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098"/>
    <w:rsid w:val="002863AE"/>
    <w:rsid w:val="003C5098"/>
    <w:rsid w:val="007E0AFB"/>
    <w:rsid w:val="00EE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E0CE43-EF6E-4133-9755-0A3BAC41C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AF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0A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7E0A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7E0AF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8326906620ED352D57EDFAE17ECB28F760020DBCA5EFE8E10D0F4738p560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28326906620ED352D57F3F7F7129C24F5635403BBAAE4BABB52541A6F59CCC7E2C8810488C4B9446F5C98p56BG" TargetMode="External"/><Relationship Id="rId5" Type="http://schemas.openxmlformats.org/officeDocument/2006/relationships/hyperlink" Target="consultantplus://offline/ref=A28326906620ED352D57EDFAE17ECB28F760090CBBA8EFE8E10D0F473850C690A587D846CDpC6B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2097</Words>
  <Characters>11958</Characters>
  <Application>Microsoft Office Word</Application>
  <DocSecurity>0</DocSecurity>
  <Lines>99</Lines>
  <Paragraphs>28</Paragraphs>
  <ScaleCrop>false</ScaleCrop>
  <Company/>
  <LinksUpToDate>false</LinksUpToDate>
  <CharactersWithSpaces>14027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2</cp:revision>
  <dcterms:created xsi:type="dcterms:W3CDTF">2016-02-12T06:32:00Z</dcterms:created>
  <dcterms:modified xsi:type="dcterms:W3CDTF">2016-02-12T06:40:00Z</dcterms:modified>
</cp:coreProperties>
</file>