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72" w:rsidRPr="00DC1E72" w:rsidRDefault="00DC1E72" w:rsidP="00DC1E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БЮЛЛЕТЕНЬ</w:t>
      </w:r>
    </w:p>
    <w:p w:rsidR="00DC1E72" w:rsidRPr="00DC1E72" w:rsidRDefault="00DC1E72" w:rsidP="00DC1E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DC1E72" w:rsidRPr="00DC1E72" w:rsidRDefault="00DC1E72" w:rsidP="00DC1E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«КОЛГУЕВСКИЙ СЕЛЬСОВЕТ»</w:t>
      </w:r>
    </w:p>
    <w:p w:rsidR="00DC1E72" w:rsidRPr="00DC1E72" w:rsidRDefault="00DC1E72" w:rsidP="00DC1E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ЗАПОЛЯРНОГО РАЙОНА</w:t>
      </w:r>
    </w:p>
    <w:p w:rsidR="00DC1E72" w:rsidRPr="00DC1E72" w:rsidRDefault="00DC1E72" w:rsidP="00DC1E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НЕНЕЦКОГО АВТОНОМНОГО ОКРУГА</w:t>
      </w:r>
    </w:p>
    <w:p w:rsidR="00DC1E72" w:rsidRPr="00DC1E72" w:rsidRDefault="00DC1E72" w:rsidP="00DC1E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2" w:rsidRPr="00DC1E72" w:rsidRDefault="00DC1E72" w:rsidP="00DC1E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2" w:rsidRPr="00DC1E72" w:rsidRDefault="00DC1E72" w:rsidP="00DC1E72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10</w:t>
      </w:r>
    </w:p>
    <w:p w:rsidR="00DC1E72" w:rsidRPr="00DC1E72" w:rsidRDefault="00DC1E72" w:rsidP="00DC1E72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декабря 2023 г.</w:t>
      </w:r>
    </w:p>
    <w:p w:rsidR="00DC1E72" w:rsidRPr="00DC1E72" w:rsidRDefault="00DC1E72" w:rsidP="00DC1E7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Pr="00DC1E72" w:rsidRDefault="00DC1E72" w:rsidP="00DC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Pr="00DC1E72" w:rsidRDefault="00DC1E72" w:rsidP="00DC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Pr="00DC1E72" w:rsidRDefault="00DC1E72" w:rsidP="00DC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Pr="00DC1E72" w:rsidRDefault="00DC1E72" w:rsidP="00DC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Pr="00DC1E72" w:rsidRDefault="00DC1E72" w:rsidP="00DC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Pr="00DC1E72" w:rsidRDefault="00DC1E72" w:rsidP="00DC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Pr="00DC1E72" w:rsidRDefault="00DC1E72" w:rsidP="00DC1E72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C1E72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Учредители:</w:t>
      </w:r>
      <w:bookmarkStart w:id="0" w:name="_Toc123048304"/>
      <w:bookmarkStart w:id="1" w:name="_Toc131933048"/>
    </w:p>
    <w:p w:rsidR="00DC1E72" w:rsidRPr="00DC1E72" w:rsidRDefault="00DC1E72" w:rsidP="00DC1E72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C1E72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Администрация Сельского поселения </w:t>
      </w:r>
    </w:p>
    <w:p w:rsidR="00DC1E72" w:rsidRPr="00DC1E72" w:rsidRDefault="00DC1E72" w:rsidP="00DC1E72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C1E72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«</w:t>
      </w:r>
      <w:bookmarkEnd w:id="0"/>
      <w:bookmarkEnd w:id="1"/>
      <w:proofErr w:type="spellStart"/>
      <w:r w:rsidRPr="00DC1E72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Колгуевский</w:t>
      </w:r>
      <w:proofErr w:type="spellEnd"/>
      <w:r w:rsidRPr="00DC1E72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 сельсовет» ЗР НАО</w:t>
      </w:r>
    </w:p>
    <w:p w:rsidR="00DC1E72" w:rsidRPr="00DC1E72" w:rsidRDefault="00DC1E72" w:rsidP="00DC1E72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bookmarkStart w:id="2" w:name="_Toc123048305"/>
      <w:bookmarkStart w:id="3" w:name="_Toc131933049"/>
      <w:r w:rsidRPr="00DC1E72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Совет депутатов Сельского поселения </w:t>
      </w:r>
    </w:p>
    <w:p w:rsidR="00DC1E72" w:rsidRPr="00DC1E72" w:rsidRDefault="00DC1E72" w:rsidP="00DC1E72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C1E72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«</w:t>
      </w:r>
      <w:bookmarkEnd w:id="2"/>
      <w:proofErr w:type="spellStart"/>
      <w:r w:rsidRPr="00DC1E72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Колгуевский</w:t>
      </w:r>
      <w:proofErr w:type="spellEnd"/>
      <w:r w:rsidRPr="00DC1E72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 сельсовет»</w:t>
      </w:r>
      <w:bookmarkEnd w:id="3"/>
      <w:r w:rsidRPr="00DC1E72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 ЗР НАО</w:t>
      </w:r>
    </w:p>
    <w:p w:rsidR="00DC1E72" w:rsidRPr="00DC1E72" w:rsidRDefault="00DC1E72" w:rsidP="00DC1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72" w:rsidRPr="00DC1E72" w:rsidRDefault="00DC1E72" w:rsidP="00DC1E72">
      <w:pPr>
        <w:pBdr>
          <w:bottom w:val="single" w:sz="4" w:space="1" w:color="auto"/>
        </w:pBdr>
        <w:tabs>
          <w:tab w:val="left" w:pos="36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C1E72" w:rsidRPr="00DC1E72" w:rsidRDefault="00DC1E72" w:rsidP="00DC1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810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1E72">
        <w:rPr>
          <w:rFonts w:ascii="Times New Roman" w:eastAsia="Times New Roman" w:hAnsi="Times New Roman" w:cs="Times New Roman"/>
          <w:b/>
          <w:lang w:eastAsia="ru-RU"/>
        </w:rPr>
        <w:t>Совет депутатов Сельского поселения</w:t>
      </w: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1E72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DC1E72">
        <w:rPr>
          <w:rFonts w:ascii="Times New Roman" w:eastAsia="Times New Roman" w:hAnsi="Times New Roman" w:cs="Times New Roman"/>
          <w:b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/>
          <w:lang w:eastAsia="ru-RU"/>
        </w:rPr>
        <w:t xml:space="preserve"> сельсовет» Заполярного района</w:t>
      </w: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1E72">
        <w:rPr>
          <w:rFonts w:ascii="Times New Roman" w:eastAsia="Times New Roman" w:hAnsi="Times New Roman" w:cs="Times New Roman"/>
          <w:b/>
          <w:lang w:eastAsia="ru-RU"/>
        </w:rPr>
        <w:t>Ненецкого автономного округа</w:t>
      </w: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1E72">
        <w:rPr>
          <w:rFonts w:ascii="Times New Roman" w:eastAsia="Times New Roman" w:hAnsi="Times New Roman" w:cs="Times New Roman"/>
          <w:lang w:eastAsia="ru-RU"/>
        </w:rPr>
        <w:t>31 заседание 4 созыва</w:t>
      </w: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1E72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1E72">
        <w:rPr>
          <w:rFonts w:ascii="Times New Roman" w:eastAsia="Times New Roman" w:hAnsi="Times New Roman" w:cs="Times New Roman"/>
          <w:lang w:eastAsia="ru-RU"/>
        </w:rPr>
        <w:t>от 26 декабря 2023 № 2</w:t>
      </w: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1E72">
        <w:rPr>
          <w:rFonts w:ascii="Times New Roman" w:eastAsia="Times New Roman" w:hAnsi="Times New Roman" w:cs="Times New Roman"/>
          <w:lang w:eastAsia="ru-RU"/>
        </w:rPr>
        <w:t xml:space="preserve">поселок </w:t>
      </w:r>
      <w:proofErr w:type="spellStart"/>
      <w:r w:rsidRPr="00DC1E72">
        <w:rPr>
          <w:rFonts w:ascii="Times New Roman" w:eastAsia="Times New Roman" w:hAnsi="Times New Roman" w:cs="Times New Roman"/>
          <w:lang w:eastAsia="ru-RU"/>
        </w:rPr>
        <w:t>Бугрино</w:t>
      </w:r>
      <w:proofErr w:type="spellEnd"/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C1E72" w:rsidRPr="00DC1E72" w:rsidRDefault="00DC1E72" w:rsidP="00DC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/>
          <w:lang w:eastAsia="ru-RU"/>
        </w:rPr>
        <w:t>О местном бюджете на 2024 год</w:t>
      </w:r>
    </w:p>
    <w:p w:rsidR="00DC1E72" w:rsidRPr="00DC1E72" w:rsidRDefault="00DC1E72" w:rsidP="00DC1E7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proofErr w:type="gramStart"/>
      <w:r w:rsidRPr="00DC1E72">
        <w:rPr>
          <w:rFonts w:ascii="Times New Roman" w:eastAsia="Times New Roman" w:hAnsi="Times New Roman" w:cs="Times New Roman"/>
          <w:bCs/>
          <w:lang w:eastAsia="ru-RU"/>
        </w:rPr>
        <w:t>Руководствуясь Уставом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Заполярного района Ненецкого автономного округа, Положением "О бюджетном процессе в муниципальном образовании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Ненецкого автономного округа утвержденным Решением Советом депутатов МО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НАО от 26.12.2013 № 9 </w:t>
      </w:r>
      <w:r w:rsidRPr="00DC1E72">
        <w:rPr>
          <w:rFonts w:ascii="Times New Roman" w:eastAsia="Times New Roman" w:hAnsi="Times New Roman" w:cs="Times New Roman"/>
          <w:bCs/>
          <w:u w:val="single"/>
          <w:lang w:eastAsia="ru-RU"/>
        </w:rPr>
        <w:t>(</w:t>
      </w:r>
      <w:r w:rsidRPr="00DC1E72">
        <w:rPr>
          <w:rFonts w:ascii="Times New Roman" w:eastAsia="Times New Roman" w:hAnsi="Times New Roman" w:cs="Times New Roman"/>
          <w:bCs/>
          <w:lang w:eastAsia="ru-RU"/>
        </w:rPr>
        <w:t>в ред.</w:t>
      </w:r>
      <w:r w:rsidRPr="00DC1E72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Pr="00DC1E72">
        <w:rPr>
          <w:rFonts w:ascii="Times New Roman" w:eastAsia="Times New Roman" w:hAnsi="Times New Roman" w:cs="Times New Roman"/>
          <w:bCs/>
          <w:lang w:eastAsia="ru-RU"/>
        </w:rPr>
        <w:t>от 13.11.2015 г. №1), Совет депутатов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Заполярного района Ненецкого автономного округа РЕШИЛ:</w:t>
      </w:r>
      <w:proofErr w:type="gramEnd"/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C1E72" w:rsidRPr="00DC1E72" w:rsidRDefault="00DC1E72" w:rsidP="00DC1E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>Утвердить основные характеристики местного бюджета на 2024 год: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- прогнозируемый общий объем доходов местного бюджета в сумме 35805,3 тыс. рублей с распределением по группам, подгруппам и статьям классификации доходов;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- общий объем расходов местного бюджета в сумме  36119,2  тыс. рублей;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- дефицит местного бюджета</w:t>
      </w:r>
      <w:r w:rsidRPr="00DC1E72">
        <w:rPr>
          <w:rFonts w:ascii="Times New Roman" w:eastAsia="Times New Roman" w:hAnsi="Times New Roman" w:cs="Times New Roman"/>
          <w:lang w:eastAsia="ru-RU"/>
        </w:rPr>
        <w:t xml:space="preserve"> в сумме  313,9  тыс. руб., или 53,7 процента, утвержденного общего годового объема доходов местного бюджета без учета утвержденного объема безвозмездных поступлений</w:t>
      </w:r>
      <w:r w:rsidRPr="00DC1E7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 2. </w:t>
      </w:r>
      <w:r w:rsidRPr="00DC1E72">
        <w:rPr>
          <w:rFonts w:ascii="Times New Roman" w:eastAsia="Times New Roman" w:hAnsi="Times New Roman" w:cs="Times New Roman"/>
          <w:lang w:eastAsia="ru-RU"/>
        </w:rPr>
        <w:t>Утвердить общий объем доходов в местный бюджет по кодам классификации доходов бюджетов на 2024 год, согласно Приложению 1 к настоящему решению.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3. Утвердить источники финансирования дефицита местного бюджета на 2024 год согласно Приложению</w:t>
      </w:r>
      <w:r w:rsidRPr="00DC1E72">
        <w:rPr>
          <w:rFonts w:ascii="Times New Roman" w:eastAsia="Times New Roman" w:hAnsi="Times New Roman" w:cs="Times New Roman"/>
          <w:b/>
          <w:bCs/>
          <w:lang w:eastAsia="ru-RU"/>
        </w:rPr>
        <w:t xml:space="preserve"> 2</w:t>
      </w: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к настоящему решению.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 4.</w:t>
      </w:r>
      <w:r w:rsidRPr="00DC1E72">
        <w:rPr>
          <w:rFonts w:ascii="Times New Roman" w:eastAsia="Times New Roman" w:hAnsi="Times New Roman" w:cs="Times New Roman"/>
          <w:bCs/>
          <w:lang w:eastAsia="ru-RU"/>
        </w:rPr>
        <w:tab/>
        <w:t xml:space="preserve">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DC1E72">
        <w:rPr>
          <w:rFonts w:ascii="Times New Roman" w:eastAsia="Times New Roman" w:hAnsi="Times New Roman" w:cs="Times New Roman"/>
          <w:bCs/>
          <w:lang w:eastAsia="ru-RU"/>
        </w:rPr>
        <w:t>видов расходов классификации расходов бюджетов</w:t>
      </w:r>
      <w:proofErr w:type="gram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в ведомственной структуре расходов местного бюджета на 2024 год, согласно Приложению</w:t>
      </w:r>
      <w:r w:rsidRPr="00DC1E7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C1E72">
        <w:rPr>
          <w:rFonts w:ascii="Times New Roman" w:eastAsia="Times New Roman" w:hAnsi="Times New Roman" w:cs="Times New Roman"/>
          <w:bCs/>
          <w:lang w:eastAsia="ru-RU"/>
        </w:rPr>
        <w:t>3 к настоящему решению.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 5.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 расходов местного бюджета на 2024 год, согласно Приложению</w:t>
      </w:r>
      <w:r w:rsidRPr="00DC1E72">
        <w:rPr>
          <w:rFonts w:ascii="Times New Roman" w:eastAsia="Times New Roman" w:hAnsi="Times New Roman" w:cs="Times New Roman"/>
          <w:b/>
          <w:bCs/>
          <w:lang w:eastAsia="ru-RU"/>
        </w:rPr>
        <w:t xml:space="preserve"> 4</w:t>
      </w: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к настоящему решению.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 6.  Утвердить верхний предел муниципального внутреннего долга на 1 января 2025 года в сумме 0,0 тыс. рублей, в том числе верхний предел долга по муниципальным гарантиям в сумме 0,0 тыс. рублей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1E72">
        <w:rPr>
          <w:rFonts w:ascii="Times New Roman" w:eastAsia="Times New Roman" w:hAnsi="Times New Roman" w:cs="Times New Roman"/>
          <w:lang w:eastAsia="ru-RU"/>
        </w:rPr>
        <w:t xml:space="preserve">     7. Установить, что фонд оплаты труда муниципальных служащих </w:t>
      </w:r>
      <w:r w:rsidRPr="00DC1E72">
        <w:rPr>
          <w:rFonts w:ascii="Times New Roman" w:eastAsia="Times New Roman" w:hAnsi="Times New Roman" w:cs="Times New Roman"/>
          <w:bCs/>
          <w:lang w:eastAsia="ru-RU"/>
        </w:rPr>
        <w:t>Администрация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Заполярного района Ненецкого автономного округа</w:t>
      </w:r>
      <w:r w:rsidRPr="00DC1E72">
        <w:rPr>
          <w:rFonts w:ascii="Times New Roman" w:eastAsia="Times New Roman" w:hAnsi="Times New Roman" w:cs="Times New Roman"/>
          <w:lang w:eastAsia="ru-RU"/>
        </w:rPr>
        <w:t xml:space="preserve"> увеличивается:</w:t>
      </w:r>
    </w:p>
    <w:p w:rsidR="00DC1E72" w:rsidRPr="00DC1E72" w:rsidRDefault="00DC1E72" w:rsidP="00DC1E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1E72">
        <w:rPr>
          <w:rFonts w:ascii="Times New Roman" w:eastAsia="Times New Roman" w:hAnsi="Times New Roman" w:cs="Times New Roman"/>
          <w:lang w:eastAsia="ru-RU"/>
        </w:rPr>
        <w:t>на суммы компенсаций за неиспользованный отпуск и другие выплаты при увольнении с муниципальной службы в случае недостаточности планового фонда оплаты труда;</w:t>
      </w:r>
    </w:p>
    <w:p w:rsidR="00DC1E72" w:rsidRPr="00DC1E72" w:rsidRDefault="00DC1E72" w:rsidP="00DC1E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C1E72">
        <w:rPr>
          <w:rFonts w:ascii="Times New Roman" w:eastAsia="Times New Roman" w:hAnsi="Times New Roman" w:cs="Times New Roman"/>
          <w:lang w:eastAsia="ru-RU"/>
        </w:rPr>
        <w:t xml:space="preserve">на суммы доплаты до размера денежного содержания на период нахождения в отпуске по беременности и родам, а также на суммы выплат денежного содержания на период трудового отпуска, предоставляемого в период нахождения </w:t>
      </w:r>
      <w:r w:rsidRPr="00DC1E72">
        <w:rPr>
          <w:rFonts w:ascii="Times New Roman" w:eastAsia="Times New Roman" w:hAnsi="Times New Roman" w:cs="Times New Roman"/>
          <w:lang w:eastAsia="ru-RU"/>
        </w:rPr>
        <w:lastRenderedPageBreak/>
        <w:t>в отпуске по уходу за ребёнком до 3 лет, при условии, что должности сотрудников, находящихся в отпусках, замещены временными работниками.</w:t>
      </w:r>
      <w:proofErr w:type="gramEnd"/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1E72">
        <w:rPr>
          <w:rFonts w:ascii="Times New Roman" w:eastAsia="Times New Roman" w:hAnsi="Times New Roman" w:cs="Times New Roman"/>
          <w:lang w:eastAsia="ru-RU"/>
        </w:rPr>
        <w:t xml:space="preserve">       8.</w:t>
      </w:r>
      <w:r w:rsidRPr="00DC1E72">
        <w:rPr>
          <w:rFonts w:ascii="Times New Roman" w:eastAsia="Times New Roman" w:hAnsi="Times New Roman" w:cs="Times New Roman"/>
          <w:lang w:eastAsia="ru-RU"/>
        </w:rPr>
        <w:tab/>
        <w:t xml:space="preserve">Установить, что фонд оплаты труда работников </w:t>
      </w:r>
      <w:r w:rsidRPr="00DC1E72">
        <w:rPr>
          <w:rFonts w:ascii="Times New Roman" w:eastAsia="Times New Roman" w:hAnsi="Times New Roman" w:cs="Times New Roman"/>
          <w:bCs/>
          <w:lang w:eastAsia="ru-RU"/>
        </w:rPr>
        <w:t>Администрация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Заполярного района Ненецкого автономного округа</w:t>
      </w:r>
      <w:r w:rsidRPr="00DC1E72">
        <w:rPr>
          <w:rFonts w:ascii="Times New Roman" w:eastAsia="Times New Roman" w:hAnsi="Times New Roman" w:cs="Times New Roman"/>
          <w:lang w:eastAsia="ru-RU"/>
        </w:rPr>
        <w:t xml:space="preserve"> и лиц, замещающих в органах местного самоуправления </w:t>
      </w:r>
      <w:r w:rsidRPr="00DC1E72">
        <w:rPr>
          <w:rFonts w:ascii="Times New Roman" w:eastAsia="Times New Roman" w:hAnsi="Times New Roman" w:cs="Times New Roman"/>
          <w:bCs/>
          <w:lang w:eastAsia="ru-RU"/>
        </w:rPr>
        <w:t>Администрация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Заполярного района Ненецкого автономного округа</w:t>
      </w:r>
      <w:r w:rsidRPr="00DC1E72">
        <w:rPr>
          <w:rFonts w:ascii="Times New Roman" w:eastAsia="Times New Roman" w:hAnsi="Times New Roman" w:cs="Times New Roman"/>
          <w:lang w:eastAsia="ru-RU"/>
        </w:rPr>
        <w:t xml:space="preserve"> должности, не относящиеся к должностям муниципальной службы и муниципальным должностям, увеличивается:</w:t>
      </w:r>
    </w:p>
    <w:p w:rsidR="00DC1E72" w:rsidRPr="00DC1E72" w:rsidRDefault="00DC1E72" w:rsidP="00DC1E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1E72">
        <w:rPr>
          <w:rFonts w:ascii="Times New Roman" w:eastAsia="Times New Roman" w:hAnsi="Times New Roman" w:cs="Times New Roman"/>
          <w:lang w:eastAsia="ru-RU"/>
        </w:rPr>
        <w:t>на суммы компенсаций за неиспользованный отпуск и другие выплаты при увольнении в случае недостаточности планового фонда оплаты труда;</w:t>
      </w:r>
    </w:p>
    <w:p w:rsidR="00DC1E72" w:rsidRPr="00DC1E72" w:rsidRDefault="00DC1E72" w:rsidP="00DC1E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C1E72">
        <w:rPr>
          <w:rFonts w:ascii="Times New Roman" w:eastAsia="Times New Roman" w:hAnsi="Times New Roman" w:cs="Times New Roman"/>
          <w:lang w:eastAsia="ru-RU"/>
        </w:rPr>
        <w:t>на суммы доплаты до размера среднего заработка на период нахождения в отпуске по беременности и родам, а также на суммы выплат среднего заработка на период трудового отпуска, предоставляемого в период нахождения в отпуске по уходу за ребёнком до 3 лет, при условии, что должности сотрудников, находящихся в отпусках, замещены временными работниками.</w:t>
      </w:r>
      <w:proofErr w:type="gramEnd"/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   9.   Установить, что орган местного самоуправления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Заполярного района Ненецкого автономного округа при заключении договоров (контрактов) на поставку товаров (работ и услуг) за счет средств местного бюджета вправе предусматривать авансовые платежи: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-в размере до 100%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по договорам (контрактам) о предоставлении услуг связи; </w:t>
      </w:r>
      <w:proofErr w:type="gramStart"/>
      <w:r w:rsidRPr="00DC1E72">
        <w:rPr>
          <w:rFonts w:ascii="Times New Roman" w:eastAsia="Times New Roman" w:hAnsi="Times New Roman" w:cs="Times New Roman"/>
          <w:bCs/>
          <w:lang w:eastAsia="ru-RU"/>
        </w:rPr>
        <w:t>о подписке на печатные издания и об их приобретении, о подписке на информационно-технологическое сопровождение на электронных носителях, об обучении на курсах повышения квалификации, об участии в семинарах, спортивных, культурно-массовых мероприятиях, о проживании в период нахождения в служебной командировке, о проведении государственной экспертизы проектной документации и результатов инженерных изысканий о приобретении авиа-и железнодорожных билетов;</w:t>
      </w:r>
      <w:proofErr w:type="gram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билетов для проезда городским и пригородным транспортом; путевок на санаторно-курортное лечение, по договорам обязательного страхования гражданской ответственности владельцев транспортных средств, на закупку и доставку дизельного топлива, дизельных масел, бензина, каменного угля и дров; на закупку иных товаров, работ и услуг на сумму не более 10 тысяч рублей;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DC1E72">
        <w:rPr>
          <w:rFonts w:ascii="Times New Roman" w:eastAsia="Times New Roman" w:hAnsi="Times New Roman" w:cs="Times New Roman"/>
          <w:bCs/>
          <w:lang w:eastAsia="ru-RU"/>
        </w:rPr>
        <w:t>-в размере до 30%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по остальным договорам (контрактам) если иное не предусмотрено законодательством Российской Федерации и Ненецкого автономного округа, нормативными актами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Заполярного района Ненецкого автономного округа.</w:t>
      </w:r>
      <w:proofErr w:type="gramEnd"/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10.    </w:t>
      </w:r>
      <w:proofErr w:type="gramStart"/>
      <w:r w:rsidRPr="00DC1E72">
        <w:rPr>
          <w:rFonts w:ascii="Times New Roman" w:eastAsia="Times New Roman" w:hAnsi="Times New Roman" w:cs="Times New Roman"/>
          <w:bCs/>
          <w:lang w:eastAsia="ru-RU"/>
        </w:rPr>
        <w:t>В случаях и порядке, предусмотренных муниципальными правовыми актами Совета депутатов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Заполярного района Ненецкого автономного округа, могут быть предоставлены и иные межбюджетные трансферты из местного бюджета бюджету Заполярного района (или другим бюджетам) на осуществление части полномочий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Заполярного района Ненецкого автономного округа по решению вопросов местного значения в соответствии с заключенными соглашениями.</w:t>
      </w:r>
      <w:proofErr w:type="gramEnd"/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Утвердить иные межбюджетные трансферты из местного бюджета в бюджет муниципального района «Заполярный район» для выполнения переданных полномочий поселения на 2024 год </w:t>
      </w:r>
      <w:proofErr w:type="gramStart"/>
      <w:r w:rsidRPr="00DC1E72">
        <w:rPr>
          <w:rFonts w:ascii="Times New Roman" w:eastAsia="Times New Roman" w:hAnsi="Times New Roman" w:cs="Times New Roman"/>
          <w:bCs/>
          <w:lang w:eastAsia="ru-RU"/>
        </w:rPr>
        <w:t>согласно Приложения</w:t>
      </w:r>
      <w:proofErr w:type="gramEnd"/>
      <w:r w:rsidRPr="00DC1E7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C1E72">
        <w:rPr>
          <w:rFonts w:ascii="Times New Roman" w:eastAsia="Times New Roman" w:hAnsi="Times New Roman" w:cs="Times New Roman"/>
          <w:bCs/>
          <w:lang w:eastAsia="ru-RU"/>
        </w:rPr>
        <w:t>5 к настоящему решению.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  11. Утвердить объем межбюджетных трансфертов, получаемых из других бюджетов бюджетной системы Российской Федерации в 2024 году в сумме 35220,3 тыс. руб.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  12. Установить, что не использованные по состоянию на 1 января 2024 года остатки межбюджетных трансфертов, предоставленных из местного бюджета бюджетам Заполярного района (или другим бюджетам) в форме иных межбюджетных трансфертов, имеющих целевое назначение, подлежат возврату в местный бюджет в течение первых 15 рабочих дней текущего финансового года.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   13. Утвердить на 2024 год объем резервного фонда Администрации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Заполярного района Ненецкого автономного округа на финансовое обеспечение непредвиденных расходов в сумме 5,0 тыс. рублей.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1E72">
        <w:rPr>
          <w:rFonts w:ascii="Times New Roman" w:eastAsia="Times New Roman" w:hAnsi="Times New Roman" w:cs="Times New Roman"/>
          <w:lang w:eastAsia="ru-RU"/>
        </w:rPr>
        <w:t xml:space="preserve">        14. Установить, что в 2024 году из местного бюджета предоставляются субсидии на безвозмездной и безвозвратной основе юридическим лицам (за исключением субсидий </w:t>
      </w:r>
      <w:r w:rsidRPr="00DC1E72">
        <w:rPr>
          <w:rFonts w:ascii="Times New Roman" w:eastAsia="Times New Roman" w:hAnsi="Times New Roman" w:cs="Times New Roman"/>
          <w:lang w:eastAsia="ru-RU"/>
        </w:rPr>
        <w:lastRenderedPageBreak/>
        <w:t xml:space="preserve">государственным (муниципальным) учреждениям), индивидуальным предпринимателям, физическим лицам - производителям </w:t>
      </w:r>
      <w:proofErr w:type="spellStart"/>
      <w:r w:rsidRPr="00DC1E72">
        <w:rPr>
          <w:rFonts w:ascii="Times New Roman" w:eastAsia="Times New Roman" w:hAnsi="Times New Roman" w:cs="Times New Roman"/>
          <w:lang w:eastAsia="ru-RU"/>
        </w:rPr>
        <w:t>товаров</w:t>
      </w:r>
      <w:proofErr w:type="gramStart"/>
      <w:r w:rsidRPr="00DC1E72">
        <w:rPr>
          <w:rFonts w:ascii="Times New Roman" w:eastAsia="Times New Roman" w:hAnsi="Times New Roman" w:cs="Times New Roman"/>
          <w:lang w:eastAsia="ru-RU"/>
        </w:rPr>
        <w:t>,р</w:t>
      </w:r>
      <w:proofErr w:type="gramEnd"/>
      <w:r w:rsidRPr="00DC1E72">
        <w:rPr>
          <w:rFonts w:ascii="Times New Roman" w:eastAsia="Times New Roman" w:hAnsi="Times New Roman" w:cs="Times New Roman"/>
          <w:lang w:eastAsia="ru-RU"/>
        </w:rPr>
        <w:t>абот,услуг</w:t>
      </w:r>
      <w:proofErr w:type="spellEnd"/>
      <w:r w:rsidRPr="00DC1E72">
        <w:rPr>
          <w:rFonts w:ascii="Times New Roman" w:eastAsia="Times New Roman" w:hAnsi="Times New Roman" w:cs="Times New Roman"/>
          <w:lang w:eastAsia="ru-RU"/>
        </w:rPr>
        <w:t>:</w:t>
      </w:r>
      <w:r w:rsidRPr="00DC1E72">
        <w:rPr>
          <w:rFonts w:ascii="Times New Roman" w:eastAsia="Times New Roman" w:hAnsi="Times New Roman" w:cs="Times New Roman"/>
          <w:lang w:eastAsia="ru-RU"/>
        </w:rPr>
        <w:br/>
        <w:t xml:space="preserve">         1) специализированной службе по вопросам похоронного дела в связи с оказанием гарантированного перечня услуг по погребению.</w:t>
      </w:r>
      <w:r w:rsidRPr="00DC1E72">
        <w:rPr>
          <w:rFonts w:ascii="Times New Roman" w:eastAsia="Times New Roman" w:hAnsi="Times New Roman" w:cs="Times New Roman"/>
          <w:lang w:eastAsia="ru-RU"/>
        </w:rPr>
        <w:br/>
        <w:t xml:space="preserve">        </w:t>
      </w:r>
      <w:proofErr w:type="gramStart"/>
      <w:r w:rsidRPr="00DC1E72">
        <w:rPr>
          <w:rFonts w:ascii="Times New Roman" w:eastAsia="Times New Roman" w:hAnsi="Times New Roman" w:cs="Times New Roman"/>
          <w:lang w:eastAsia="ru-RU"/>
        </w:rPr>
        <w:t>Критерии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предоставлении, и иные условия устанавливаются муниципальными правовыми актами Администрации</w:t>
      </w: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Заполярного района Ненецкого автономного округа.</w:t>
      </w:r>
      <w:proofErr w:type="gramEnd"/>
      <w:r w:rsidRPr="00DC1E72">
        <w:rPr>
          <w:rFonts w:ascii="Times New Roman" w:eastAsia="Times New Roman" w:hAnsi="Times New Roman" w:cs="Times New Roman"/>
          <w:lang w:eastAsia="ru-RU"/>
        </w:rPr>
        <w:t> </w:t>
      </w:r>
      <w:r w:rsidRPr="00DC1E72">
        <w:rPr>
          <w:rFonts w:ascii="Times New Roman" w:eastAsia="Times New Roman" w:hAnsi="Times New Roman" w:cs="Times New Roman"/>
          <w:lang w:eastAsia="ru-RU"/>
        </w:rPr>
        <w:br/>
        <w:t>Субсидии должны быть использованы по целевому назначению. Обязательным условием предоставления субсидий, включаемым в договор (соглашение) о предоставлении субсидий, является согласие получателей субсидий на осуществление главным распорядителем (распорядителем) бюджетных средств, предоставляющим субсидию, и органами муниципального финансового контроля местного бюджета проверок соблюдения получателем субсидии условий, целей и порядка предоставления субсидий.</w:t>
      </w:r>
      <w:r w:rsidRPr="00DC1E72">
        <w:rPr>
          <w:rFonts w:ascii="Times New Roman" w:eastAsia="Times New Roman" w:hAnsi="Times New Roman" w:cs="Times New Roman"/>
          <w:lang w:eastAsia="ru-RU"/>
        </w:rPr>
        <w:br/>
        <w:t>Предоставление субсидии осуществляется согласно «Порядка предоставления субсидий с целью возмещения недополученных доходов в связи оказанием гарантированного перечня услуг по погребению» утвержденного постановлением Администрации МО «</w:t>
      </w:r>
      <w:proofErr w:type="spellStart"/>
      <w:r w:rsidRPr="00DC1E72">
        <w:rPr>
          <w:rFonts w:ascii="Times New Roman" w:eastAsia="Times New Roman" w:hAnsi="Times New Roman" w:cs="Times New Roman"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lang w:eastAsia="ru-RU"/>
        </w:rPr>
        <w:t xml:space="preserve"> сельсовет» НАО» от </w:t>
      </w:r>
      <w:smartTag w:uri="urn:schemas-microsoft-com:office:smarttags" w:element="date">
        <w:smartTagPr>
          <w:attr w:name="Year" w:val="2017"/>
          <w:attr w:name="Day" w:val="23"/>
          <w:attr w:name="Month" w:val="11"/>
          <w:attr w:name="ls" w:val="trans"/>
        </w:smartTagPr>
        <w:r w:rsidRPr="00DC1E72">
          <w:rPr>
            <w:rFonts w:ascii="Times New Roman" w:eastAsia="Times New Roman" w:hAnsi="Times New Roman" w:cs="Times New Roman"/>
            <w:lang w:eastAsia="ru-RU"/>
          </w:rPr>
          <w:t>23.11.2017</w:t>
        </w:r>
      </w:smartTag>
      <w:r w:rsidRPr="00DC1E72">
        <w:rPr>
          <w:rFonts w:ascii="Times New Roman" w:eastAsia="Times New Roman" w:hAnsi="Times New Roman" w:cs="Times New Roman"/>
          <w:lang w:eastAsia="ru-RU"/>
        </w:rPr>
        <w:t xml:space="preserve"> №61-п.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   15. Установить что не использованные по состоянию на 01.01.2024 остатки межбюджетных трансфертов предоставленные из окружного, районного бюджетов бюджету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Заполярного района Ненецкого автономного округа в форме субсидий, субвенции и иных межбюджетных трансфертов имеющих целевое назначение подлежат возврату в районный, окружной бюджеты в течени</w:t>
      </w:r>
      <w:proofErr w:type="gramStart"/>
      <w:r w:rsidRPr="00DC1E72">
        <w:rPr>
          <w:rFonts w:ascii="Times New Roman" w:eastAsia="Times New Roman" w:hAnsi="Times New Roman" w:cs="Times New Roman"/>
          <w:bCs/>
          <w:lang w:eastAsia="ru-RU"/>
        </w:rPr>
        <w:t>и</w:t>
      </w:r>
      <w:proofErr w:type="gram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первых 15 дней текущего финансового года.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   16. Установить, что в 2024 году муниципальных заимствований не предусматривается.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   17. Утвердить общий объем бюджетных ассигнований на исполнение публичных нормативных обязательств на 2024 год в сумме 2606 тыс. руб.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       18. Настоящее Решение вступает в силу с 01 января 2024 года и подлежит официальному опубликованию.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Глава Сельского поселения 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1E72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spellStart"/>
      <w:r w:rsidRPr="00DC1E72">
        <w:rPr>
          <w:rFonts w:ascii="Times New Roman" w:eastAsia="Times New Roman" w:hAnsi="Times New Roman" w:cs="Times New Roman"/>
          <w:bCs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bCs/>
          <w:lang w:eastAsia="ru-RU"/>
        </w:rPr>
        <w:t xml:space="preserve"> сельсовет» ЗР НАО                                             Н.Я. Майков</w:t>
      </w:r>
    </w:p>
    <w:p w:rsidR="00DC1E72" w:rsidRPr="00DC1E72" w:rsidRDefault="00DC1E72" w:rsidP="00DC1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51503" w:rsidRDefault="001C7193" w:rsidP="00DC1E72">
      <w:pPr>
        <w:jc w:val="both"/>
      </w:pPr>
    </w:p>
    <w:p w:rsidR="00DC1E72" w:rsidRDefault="00DC1E72" w:rsidP="00DC1E72">
      <w:pPr>
        <w:jc w:val="both"/>
      </w:pPr>
    </w:p>
    <w:p w:rsidR="00DC1E72" w:rsidRDefault="00DC1E72" w:rsidP="00DC1E72">
      <w:pPr>
        <w:jc w:val="both"/>
      </w:pPr>
    </w:p>
    <w:p w:rsidR="00DC1E72" w:rsidRDefault="00DC1E72" w:rsidP="00DC1E72">
      <w:pPr>
        <w:jc w:val="both"/>
      </w:pPr>
    </w:p>
    <w:p w:rsidR="00DC1E72" w:rsidRDefault="00DC1E72" w:rsidP="00DC1E72">
      <w:pPr>
        <w:jc w:val="both"/>
      </w:pPr>
    </w:p>
    <w:p w:rsidR="00DC1E72" w:rsidRDefault="00DC1E72" w:rsidP="00DC1E72">
      <w:pPr>
        <w:jc w:val="both"/>
      </w:pPr>
    </w:p>
    <w:p w:rsidR="00DC1E72" w:rsidRDefault="00DC1E72" w:rsidP="00DC1E72">
      <w:pPr>
        <w:jc w:val="both"/>
      </w:pPr>
    </w:p>
    <w:p w:rsidR="00DC1E72" w:rsidRDefault="00DC1E72" w:rsidP="00DC1E72">
      <w:pPr>
        <w:jc w:val="both"/>
      </w:pPr>
    </w:p>
    <w:p w:rsidR="00DC1E72" w:rsidRDefault="00DC1E72" w:rsidP="00DC1E72">
      <w:pPr>
        <w:jc w:val="both"/>
      </w:pPr>
    </w:p>
    <w:p w:rsidR="00DC1E72" w:rsidRDefault="00DC1E72" w:rsidP="00DC1E72">
      <w:pPr>
        <w:jc w:val="both"/>
      </w:pPr>
    </w:p>
    <w:p w:rsidR="00DC1E72" w:rsidRDefault="00DC1E72" w:rsidP="00DC1E72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1"/>
        <w:gridCol w:w="6403"/>
        <w:gridCol w:w="1277"/>
      </w:tblGrid>
      <w:tr w:rsidR="00DC1E72" w:rsidRPr="00DC1E72" w:rsidTr="00DC1E72">
        <w:trPr>
          <w:trHeight w:val="234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7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Приложение 1 к Решению Совета депутатов Сельского              поселения «</w:t>
            </w:r>
            <w:proofErr w:type="spellStart"/>
            <w:r w:rsidRPr="00DC1E72">
              <w:t>Колгуевский</w:t>
            </w:r>
            <w:proofErr w:type="spellEnd"/>
            <w:r w:rsidRPr="00DC1E72">
              <w:t xml:space="preserve"> сельсовет» Заполярного района Ненецкого автономного округа от 26.12.2023 № 2</w:t>
            </w:r>
          </w:p>
        </w:tc>
      </w:tr>
      <w:tr w:rsidR="00DC1E72" w:rsidRPr="00DC1E72" w:rsidTr="00DC1E72">
        <w:trPr>
          <w:trHeight w:val="25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91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5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91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330"/>
        </w:trPr>
        <w:tc>
          <w:tcPr>
            <w:tcW w:w="13460" w:type="dxa"/>
            <w:gridSpan w:val="3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Общий объем доходов в местный бюджет по кодам классификации доходов бюджетов на 2024 год</w:t>
            </w:r>
          </w:p>
        </w:tc>
      </w:tr>
      <w:tr w:rsidR="00DC1E72" w:rsidRPr="00DC1E72" w:rsidTr="00DC1E72">
        <w:trPr>
          <w:trHeight w:val="25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</w:p>
        </w:tc>
        <w:tc>
          <w:tcPr>
            <w:tcW w:w="91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в </w:t>
            </w:r>
            <w:proofErr w:type="spellStart"/>
            <w:r w:rsidRPr="00DC1E72">
              <w:t>тыс</w:t>
            </w:r>
            <w:proofErr w:type="gramStart"/>
            <w:r w:rsidRPr="00DC1E72">
              <w:t>.р</w:t>
            </w:r>
            <w:proofErr w:type="gramEnd"/>
            <w:r w:rsidRPr="00DC1E72">
              <w:t>уб</w:t>
            </w:r>
            <w:proofErr w:type="spellEnd"/>
            <w:r w:rsidRPr="00DC1E72">
              <w:t>.</w:t>
            </w:r>
          </w:p>
        </w:tc>
      </w:tr>
      <w:tr w:rsidR="00DC1E72" w:rsidRPr="00DC1E72" w:rsidTr="00DC1E72">
        <w:trPr>
          <w:trHeight w:val="930"/>
        </w:trPr>
        <w:tc>
          <w:tcPr>
            <w:tcW w:w="26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Код бюджетной классификации Российской Федерации</w:t>
            </w:r>
          </w:p>
        </w:tc>
        <w:tc>
          <w:tcPr>
            <w:tcW w:w="9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Наименование статьи дохода</w:t>
            </w:r>
          </w:p>
        </w:tc>
        <w:tc>
          <w:tcPr>
            <w:tcW w:w="17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Сумма на 2024 год</w:t>
            </w:r>
          </w:p>
        </w:tc>
      </w:tr>
      <w:tr w:rsidR="00DC1E72" w:rsidRPr="00DC1E72" w:rsidTr="00DC1E72">
        <w:trPr>
          <w:trHeight w:val="25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000 1 00 00000 00 0000 000</w:t>
            </w:r>
          </w:p>
        </w:tc>
        <w:tc>
          <w:tcPr>
            <w:tcW w:w="9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585,0</w:t>
            </w:r>
          </w:p>
        </w:tc>
      </w:tr>
      <w:tr w:rsidR="00DC1E72" w:rsidRPr="00DC1E72" w:rsidTr="00DC1E72">
        <w:trPr>
          <w:trHeight w:val="25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 xml:space="preserve">000 1 01 00000 00 0000 000 </w:t>
            </w:r>
          </w:p>
        </w:tc>
        <w:tc>
          <w:tcPr>
            <w:tcW w:w="9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 xml:space="preserve">Налоги на </w:t>
            </w:r>
            <w:proofErr w:type="spellStart"/>
            <w:r w:rsidRPr="00DC1E72">
              <w:rPr>
                <w:b/>
                <w:bCs/>
              </w:rPr>
              <w:t>прибыль</w:t>
            </w:r>
            <w:proofErr w:type="gramStart"/>
            <w:r w:rsidRPr="00DC1E72">
              <w:rPr>
                <w:b/>
                <w:bCs/>
              </w:rPr>
              <w:t>,д</w:t>
            </w:r>
            <w:proofErr w:type="gramEnd"/>
            <w:r w:rsidRPr="00DC1E72">
              <w:rPr>
                <w:b/>
                <w:bCs/>
              </w:rPr>
              <w:t>оходы</w:t>
            </w:r>
            <w:proofErr w:type="spellEnd"/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540,0</w:t>
            </w:r>
          </w:p>
        </w:tc>
      </w:tr>
      <w:tr w:rsidR="00DC1E72" w:rsidRPr="00DC1E72" w:rsidTr="00DC1E72">
        <w:trPr>
          <w:trHeight w:val="25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000 1 01 02000 01 0000 110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540,0</w:t>
            </w:r>
          </w:p>
        </w:tc>
      </w:tr>
      <w:tr w:rsidR="00DC1E72" w:rsidRPr="00DC1E72" w:rsidTr="00DC1E72">
        <w:trPr>
          <w:trHeight w:val="102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182 1 01 02010 01 0000 110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DC1E72">
              <w:t xml:space="preserve"> ,</w:t>
            </w:r>
            <w:proofErr w:type="gramEnd"/>
            <w:r w:rsidRPr="00DC1E72">
              <w:t>за исключением доходов ,в отношении которых исчисление и уплата налога осуществляются в соответствии со статьями 227,227.1,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540,0</w:t>
            </w:r>
          </w:p>
        </w:tc>
      </w:tr>
      <w:tr w:rsidR="00DC1E72" w:rsidRPr="00DC1E72" w:rsidTr="00DC1E72">
        <w:trPr>
          <w:trHeight w:val="49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000 1 06 00000 00 0000 000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НАЛОГИ НА ИМУЩЕСТВО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25,0</w:t>
            </w:r>
          </w:p>
        </w:tc>
      </w:tr>
      <w:tr w:rsidR="00DC1E72" w:rsidRPr="00DC1E72" w:rsidTr="00DC1E72">
        <w:trPr>
          <w:trHeight w:val="43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000 1 06 06000 00 0000 110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Земельный налог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25,0</w:t>
            </w:r>
          </w:p>
        </w:tc>
      </w:tr>
      <w:tr w:rsidR="00DC1E72" w:rsidRPr="00DC1E72" w:rsidTr="00DC1E72">
        <w:trPr>
          <w:trHeight w:val="51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000 1 06 06030 00 0000 110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Земельный налог с организаций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25,0</w:t>
            </w:r>
          </w:p>
        </w:tc>
      </w:tr>
      <w:tr w:rsidR="00DC1E72" w:rsidRPr="00DC1E72" w:rsidTr="00DC1E72">
        <w:trPr>
          <w:trHeight w:val="54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182 1 06 06033 10 0000 110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25,0</w:t>
            </w:r>
          </w:p>
        </w:tc>
      </w:tr>
      <w:tr w:rsidR="00DC1E72" w:rsidRPr="00DC1E72" w:rsidTr="00DC1E72">
        <w:trPr>
          <w:trHeight w:val="52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000 1 08 00000 00 0000 000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ГОСУДАРСТВЕННАЯ ПОШЛИНА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20,0</w:t>
            </w:r>
          </w:p>
        </w:tc>
      </w:tr>
      <w:tr w:rsidR="00DC1E72" w:rsidRPr="00DC1E72" w:rsidTr="00DC1E72">
        <w:trPr>
          <w:trHeight w:val="57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000 1 08 04000 01 0000 110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20,0</w:t>
            </w:r>
          </w:p>
        </w:tc>
      </w:tr>
      <w:tr w:rsidR="00DC1E72" w:rsidRPr="00DC1E72" w:rsidTr="00DC1E72">
        <w:trPr>
          <w:trHeight w:val="84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lastRenderedPageBreak/>
              <w:t>510 1 08 04020 01 0000 110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20,0</w:t>
            </w:r>
          </w:p>
        </w:tc>
      </w:tr>
      <w:tr w:rsidR="00DC1E72" w:rsidRPr="00DC1E72" w:rsidTr="00DC1E72">
        <w:trPr>
          <w:trHeight w:val="360"/>
        </w:trPr>
        <w:tc>
          <w:tcPr>
            <w:tcW w:w="26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000 2 00 00000 00 0000 000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35220,3</w:t>
            </w:r>
          </w:p>
        </w:tc>
      </w:tr>
      <w:tr w:rsidR="00DC1E72" w:rsidRPr="00DC1E72" w:rsidTr="00DC1E72">
        <w:trPr>
          <w:trHeight w:val="51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000 2 02 00000 00 0000 000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35220,3</w:t>
            </w:r>
          </w:p>
        </w:tc>
      </w:tr>
      <w:tr w:rsidR="00DC1E72" w:rsidRPr="00DC1E72" w:rsidTr="00DC1E72">
        <w:trPr>
          <w:trHeight w:val="54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000 2 02 10000 00 0000 150</w:t>
            </w:r>
          </w:p>
        </w:tc>
        <w:tc>
          <w:tcPr>
            <w:tcW w:w="9100" w:type="dxa"/>
            <w:hideMark/>
          </w:tcPr>
          <w:p w:rsidR="00DC1E72" w:rsidRPr="00DC1E72" w:rsidRDefault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5926,2</w:t>
            </w:r>
          </w:p>
        </w:tc>
      </w:tr>
      <w:tr w:rsidR="00DC1E72" w:rsidRPr="00DC1E72" w:rsidTr="00DC1E72">
        <w:trPr>
          <w:trHeight w:val="39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000 2 02 15001 00 0000 150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Дотации на выравнивания бюджетной обеспеченности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1705,8</w:t>
            </w:r>
          </w:p>
        </w:tc>
      </w:tr>
      <w:tr w:rsidR="00DC1E72" w:rsidRPr="00DC1E72" w:rsidTr="00DC1E72">
        <w:trPr>
          <w:trHeight w:val="630"/>
        </w:trPr>
        <w:tc>
          <w:tcPr>
            <w:tcW w:w="26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510 2 02 15001 10 0000 150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1705,8</w:t>
            </w:r>
          </w:p>
        </w:tc>
      </w:tr>
      <w:tr w:rsidR="00DC1E72" w:rsidRPr="00DC1E72" w:rsidTr="00DC1E72">
        <w:trPr>
          <w:trHeight w:val="765"/>
        </w:trPr>
        <w:tc>
          <w:tcPr>
            <w:tcW w:w="2620" w:type="dxa"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br/>
              <w:t xml:space="preserve"> </w:t>
            </w:r>
            <w:r w:rsidRPr="00DC1E72">
              <w:rPr>
                <w:i/>
                <w:iCs/>
              </w:rPr>
              <w:br/>
              <w:t>000 2 02 16001 00 0000 150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4220,4</w:t>
            </w:r>
          </w:p>
        </w:tc>
      </w:tr>
      <w:tr w:rsidR="00DC1E72" w:rsidRPr="00DC1E72" w:rsidTr="00DC1E72">
        <w:trPr>
          <w:trHeight w:val="58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510 2 02 16001 10 0000 150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4220,4</w:t>
            </w:r>
          </w:p>
        </w:tc>
      </w:tr>
      <w:tr w:rsidR="00DC1E72" w:rsidRPr="00DC1E72" w:rsidTr="00DC1E72">
        <w:trPr>
          <w:trHeight w:val="43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000 2 02 30000 00 0000 150</w:t>
            </w:r>
          </w:p>
        </w:tc>
        <w:tc>
          <w:tcPr>
            <w:tcW w:w="9100" w:type="dxa"/>
            <w:hideMark/>
          </w:tcPr>
          <w:p w:rsidR="00DC1E72" w:rsidRPr="00DC1E72" w:rsidRDefault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288,8</w:t>
            </w:r>
          </w:p>
        </w:tc>
      </w:tr>
      <w:tr w:rsidR="00DC1E72" w:rsidRPr="00DC1E72" w:rsidTr="00DC1E72">
        <w:trPr>
          <w:trHeight w:val="69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  <w:i/>
                <w:iCs/>
              </w:rPr>
            </w:pPr>
            <w:r w:rsidRPr="00DC1E72">
              <w:rPr>
                <w:b/>
                <w:bCs/>
                <w:i/>
                <w:iCs/>
              </w:rPr>
              <w:t>000 2 02 30024 00 0000 150</w:t>
            </w:r>
          </w:p>
        </w:tc>
        <w:tc>
          <w:tcPr>
            <w:tcW w:w="9100" w:type="dxa"/>
            <w:hideMark/>
          </w:tcPr>
          <w:p w:rsidR="00DC1E72" w:rsidRPr="00DC1E72" w:rsidRDefault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37,6</w:t>
            </w:r>
          </w:p>
        </w:tc>
      </w:tr>
      <w:tr w:rsidR="00DC1E72" w:rsidRPr="00DC1E72" w:rsidTr="00DC1E72">
        <w:trPr>
          <w:trHeight w:val="60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000 2 02 30024 10 0000 150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37,6</w:t>
            </w:r>
          </w:p>
        </w:tc>
      </w:tr>
      <w:tr w:rsidR="00DC1E72" w:rsidRPr="00DC1E72" w:rsidTr="00DC1E72">
        <w:trPr>
          <w:trHeight w:val="66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510 2 02 30024 10 0000 150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37,6</w:t>
            </w:r>
          </w:p>
        </w:tc>
      </w:tr>
      <w:tr w:rsidR="00DC1E72" w:rsidRPr="00DC1E72" w:rsidTr="00DC1E72">
        <w:trPr>
          <w:trHeight w:val="58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000 2 02 35118 00 0000 150</w:t>
            </w:r>
          </w:p>
        </w:tc>
        <w:tc>
          <w:tcPr>
            <w:tcW w:w="9100" w:type="dxa"/>
            <w:hideMark/>
          </w:tcPr>
          <w:p w:rsidR="00DC1E72" w:rsidRPr="00DC1E72" w:rsidRDefault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251,2</w:t>
            </w:r>
          </w:p>
        </w:tc>
      </w:tr>
      <w:tr w:rsidR="00DC1E72" w:rsidRPr="00DC1E72" w:rsidTr="00DC1E72">
        <w:trPr>
          <w:trHeight w:val="57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510 2 02 35118 10 0000 150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251,2</w:t>
            </w:r>
          </w:p>
        </w:tc>
      </w:tr>
      <w:tr w:rsidR="00DC1E72" w:rsidRPr="00DC1E72" w:rsidTr="00DC1E72">
        <w:trPr>
          <w:trHeight w:val="52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000 2 02 40000 00 0000 150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29005,3</w:t>
            </w:r>
          </w:p>
        </w:tc>
      </w:tr>
      <w:tr w:rsidR="00DC1E72" w:rsidRPr="00DC1E72" w:rsidTr="00DC1E72">
        <w:trPr>
          <w:trHeight w:val="81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000 2 02 40014 00 0000 150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103,7</w:t>
            </w:r>
          </w:p>
        </w:tc>
      </w:tr>
      <w:tr w:rsidR="00DC1E72" w:rsidRPr="00DC1E72" w:rsidTr="00DC1E72">
        <w:trPr>
          <w:trHeight w:val="84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000 2 02 40014 10 0000 150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</w:t>
            </w:r>
            <w:proofErr w:type="spellStart"/>
            <w:r w:rsidRPr="00DC1E72">
              <w:t>т.ч</w:t>
            </w:r>
            <w:proofErr w:type="spellEnd"/>
            <w:r w:rsidRPr="00DC1E72">
              <w:t>.: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103,7</w:t>
            </w:r>
          </w:p>
        </w:tc>
      </w:tr>
      <w:tr w:rsidR="00DC1E72" w:rsidRPr="00DC1E72" w:rsidTr="00DC1E72">
        <w:trPr>
          <w:trHeight w:val="63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510 2 02 40014 10 0000 150 </w:t>
            </w:r>
          </w:p>
        </w:tc>
        <w:tc>
          <w:tcPr>
            <w:tcW w:w="9100" w:type="dxa"/>
            <w:hideMark/>
          </w:tcPr>
          <w:p w:rsidR="00DC1E72" w:rsidRPr="00DC1E72" w:rsidRDefault="00DC1E72">
            <w:pPr>
              <w:jc w:val="both"/>
            </w:pPr>
            <w:r w:rsidRPr="00DC1E72">
              <w:t xml:space="preserve">Иные межбюджетные трансферты в рамках Муниципальной программы "Безопасность на территории муниципального района "Заполярный район" на 2019-2030 годы", в </w:t>
            </w:r>
            <w:proofErr w:type="spellStart"/>
            <w:r w:rsidRPr="00DC1E72">
              <w:t>т.ч</w:t>
            </w:r>
            <w:proofErr w:type="spellEnd"/>
            <w:r w:rsidRPr="00DC1E72">
              <w:t>.: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103,7</w:t>
            </w:r>
          </w:p>
        </w:tc>
      </w:tr>
      <w:tr w:rsidR="00DC1E72" w:rsidRPr="00DC1E72" w:rsidTr="00DC1E72">
        <w:trPr>
          <w:trHeight w:val="63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lastRenderedPageBreak/>
              <w:t xml:space="preserve">510 2 02 40014 10 0000 150 </w:t>
            </w:r>
          </w:p>
        </w:tc>
        <w:tc>
          <w:tcPr>
            <w:tcW w:w="9100" w:type="dxa"/>
            <w:hideMark/>
          </w:tcPr>
          <w:p w:rsidR="00DC1E72" w:rsidRPr="00DC1E72" w:rsidRDefault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13,2</w:t>
            </w:r>
          </w:p>
        </w:tc>
      </w:tr>
      <w:tr w:rsidR="00DC1E72" w:rsidRPr="00DC1E72" w:rsidTr="00DC1E72">
        <w:trPr>
          <w:trHeight w:val="63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510 2 02 40014 10 0000 150 </w:t>
            </w:r>
          </w:p>
        </w:tc>
        <w:tc>
          <w:tcPr>
            <w:tcW w:w="9100" w:type="dxa"/>
            <w:hideMark/>
          </w:tcPr>
          <w:p w:rsidR="00DC1E72" w:rsidRPr="00DC1E72" w:rsidRDefault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90,5</w:t>
            </w:r>
          </w:p>
        </w:tc>
      </w:tr>
      <w:tr w:rsidR="00DC1E72" w:rsidRPr="00DC1E72" w:rsidTr="00DC1E72">
        <w:trPr>
          <w:trHeight w:val="54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  <w:i/>
                <w:iCs/>
              </w:rPr>
            </w:pPr>
            <w:r w:rsidRPr="00DC1E72">
              <w:rPr>
                <w:b/>
                <w:bCs/>
                <w:i/>
                <w:iCs/>
              </w:rPr>
              <w:t>000 2 02 49999 00 0000 150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28901,6</w:t>
            </w:r>
          </w:p>
        </w:tc>
      </w:tr>
      <w:tr w:rsidR="00DC1E72" w:rsidRPr="00DC1E72" w:rsidTr="00DC1E72">
        <w:trPr>
          <w:trHeight w:val="51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  <w:i/>
                <w:iCs/>
              </w:rPr>
            </w:pPr>
            <w:r w:rsidRPr="00DC1E72">
              <w:rPr>
                <w:b/>
                <w:bCs/>
                <w:i/>
                <w:iCs/>
              </w:rPr>
              <w:t>000 2 02 49999 10 0000 150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28901,6</w:t>
            </w:r>
          </w:p>
        </w:tc>
      </w:tr>
      <w:tr w:rsidR="00DC1E72" w:rsidRPr="00DC1E72" w:rsidTr="00DC1E72">
        <w:trPr>
          <w:trHeight w:val="51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9536,6</w:t>
            </w:r>
          </w:p>
        </w:tc>
      </w:tr>
      <w:tr w:rsidR="00DC1E72" w:rsidRPr="00DC1E72" w:rsidTr="00DC1E72">
        <w:trPr>
          <w:trHeight w:val="58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 в </w:t>
            </w:r>
            <w:proofErr w:type="spellStart"/>
            <w:r w:rsidRPr="00DC1E72">
              <w:t>т.ч</w:t>
            </w:r>
            <w:proofErr w:type="spellEnd"/>
            <w:r w:rsidRPr="00DC1E72">
              <w:t>.: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141,0</w:t>
            </w:r>
          </w:p>
        </w:tc>
      </w:tr>
      <w:tr w:rsidR="00DC1E72" w:rsidRPr="00DC1E72" w:rsidTr="00DC1E72">
        <w:trPr>
          <w:trHeight w:val="109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141,0</w:t>
            </w:r>
          </w:p>
        </w:tc>
      </w:tr>
      <w:tr w:rsidR="00DC1E72" w:rsidRPr="00DC1E72" w:rsidTr="00DC1E72">
        <w:trPr>
          <w:trHeight w:val="97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Иные межбюджетные трансферты в рамках Муниципальной программы "Возмещение </w:t>
            </w:r>
            <w:proofErr w:type="gramStart"/>
            <w:r w:rsidRPr="00DC1E72">
              <w:t>части затрат органов местного самоуправления поселений муниципального</w:t>
            </w:r>
            <w:proofErr w:type="gramEnd"/>
            <w:r w:rsidRPr="00DC1E72">
              <w:t xml:space="preserve"> района "Заполярный район" на 2024-2030 годы" в </w:t>
            </w:r>
            <w:proofErr w:type="spellStart"/>
            <w:r w:rsidRPr="00DC1E72">
              <w:t>т.ч</w:t>
            </w:r>
            <w:proofErr w:type="spellEnd"/>
            <w:r w:rsidRPr="00DC1E72">
              <w:t>.: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4708,9</w:t>
            </w:r>
          </w:p>
        </w:tc>
      </w:tr>
      <w:tr w:rsidR="00DC1E72" w:rsidRPr="00DC1E72" w:rsidTr="00DC1E72">
        <w:trPr>
          <w:trHeight w:val="37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1773,9</w:t>
            </w:r>
          </w:p>
        </w:tc>
      </w:tr>
      <w:tr w:rsidR="00DC1E72" w:rsidRPr="00DC1E72" w:rsidTr="00DC1E72">
        <w:trPr>
          <w:trHeight w:val="61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402,2</w:t>
            </w:r>
          </w:p>
        </w:tc>
      </w:tr>
      <w:tr w:rsidR="00DC1E72" w:rsidRPr="00DC1E72" w:rsidTr="00DC1E72">
        <w:trPr>
          <w:trHeight w:val="40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 xml:space="preserve"> Расходы на выплату пенсий за выслугу лет лицам, замещавшим выборные должности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2203,8</w:t>
            </w:r>
          </w:p>
        </w:tc>
      </w:tr>
      <w:tr w:rsidR="00DC1E72" w:rsidRPr="00DC1E72" w:rsidTr="00DC1E72">
        <w:trPr>
          <w:trHeight w:val="61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Расходы, на организацию и проведение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329,0</w:t>
            </w:r>
          </w:p>
        </w:tc>
      </w:tr>
      <w:tr w:rsidR="00DC1E72" w:rsidRPr="00DC1E72" w:rsidTr="00DC1E72">
        <w:trPr>
          <w:trHeight w:val="912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в </w:t>
            </w:r>
            <w:proofErr w:type="spellStart"/>
            <w:r w:rsidRPr="00DC1E72">
              <w:t>т.ч</w:t>
            </w:r>
            <w:proofErr w:type="spellEnd"/>
            <w:r w:rsidRPr="00DC1E72">
              <w:t>.: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4062,5</w:t>
            </w:r>
          </w:p>
        </w:tc>
      </w:tr>
      <w:tr w:rsidR="00DC1E72" w:rsidRPr="00DC1E72" w:rsidTr="00DC1E72">
        <w:trPr>
          <w:trHeight w:val="43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Благоустройство территорий поселений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239,8</w:t>
            </w:r>
          </w:p>
        </w:tc>
      </w:tr>
      <w:tr w:rsidR="00DC1E72" w:rsidRPr="00DC1E72" w:rsidTr="00DC1E72">
        <w:trPr>
          <w:trHeight w:val="39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Уличное освещение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746,6</w:t>
            </w:r>
          </w:p>
        </w:tc>
      </w:tr>
      <w:tr w:rsidR="00DC1E72" w:rsidRPr="00DC1E72" w:rsidTr="00DC1E72">
        <w:trPr>
          <w:trHeight w:val="46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243,8</w:t>
            </w:r>
          </w:p>
        </w:tc>
      </w:tr>
      <w:tr w:rsidR="00DC1E72" w:rsidRPr="00DC1E72" w:rsidTr="00DC1E72">
        <w:trPr>
          <w:trHeight w:val="55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 xml:space="preserve">Устройство деревянного тротуара в п. </w:t>
            </w:r>
            <w:proofErr w:type="spellStart"/>
            <w:r w:rsidRPr="00DC1E72">
              <w:rPr>
                <w:i/>
                <w:iCs/>
              </w:rPr>
              <w:t>Бугрино</w:t>
            </w:r>
            <w:proofErr w:type="spellEnd"/>
            <w:r w:rsidRPr="00DC1E72">
              <w:rPr>
                <w:i/>
                <w:iCs/>
              </w:rPr>
              <w:t xml:space="preserve"> (от дома № 1А по ул. Антоновка до дома № 31 по ул. Набережная) Сельского поселения «</w:t>
            </w:r>
            <w:proofErr w:type="spellStart"/>
            <w:r w:rsidRPr="00DC1E72">
              <w:rPr>
                <w:i/>
                <w:iCs/>
              </w:rPr>
              <w:t>Колгуевский</w:t>
            </w:r>
            <w:proofErr w:type="spellEnd"/>
            <w:r w:rsidRPr="00DC1E72">
              <w:rPr>
                <w:i/>
                <w:iCs/>
              </w:rPr>
              <w:t xml:space="preserve"> сельсовет» ЗР НАО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2832,3</w:t>
            </w:r>
          </w:p>
        </w:tc>
      </w:tr>
      <w:tr w:rsidR="00DC1E72" w:rsidRPr="00DC1E72" w:rsidTr="00DC1E72">
        <w:trPr>
          <w:trHeight w:val="87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 в </w:t>
            </w:r>
            <w:proofErr w:type="spellStart"/>
            <w:r w:rsidRPr="00DC1E72">
              <w:t>т.ч</w:t>
            </w:r>
            <w:proofErr w:type="spellEnd"/>
            <w:r w:rsidRPr="00DC1E72">
              <w:t>.: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10392,7</w:t>
            </w:r>
          </w:p>
        </w:tc>
      </w:tr>
      <w:tr w:rsidR="00DC1E72" w:rsidRPr="00DC1E72" w:rsidTr="00DC1E72">
        <w:trPr>
          <w:trHeight w:val="705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lastRenderedPageBreak/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 xml:space="preserve">Капитальный ремонт дома № 7 по ул. </w:t>
            </w:r>
            <w:proofErr w:type="spellStart"/>
            <w:r w:rsidRPr="00DC1E72">
              <w:rPr>
                <w:i/>
                <w:iCs/>
              </w:rPr>
              <w:t>Оленная</w:t>
            </w:r>
            <w:proofErr w:type="spellEnd"/>
            <w:r w:rsidRPr="00DC1E72">
              <w:rPr>
                <w:i/>
                <w:iCs/>
              </w:rPr>
              <w:t xml:space="preserve"> в п. </w:t>
            </w:r>
            <w:proofErr w:type="spellStart"/>
            <w:r w:rsidRPr="00DC1E72">
              <w:rPr>
                <w:i/>
                <w:iCs/>
              </w:rPr>
              <w:t>Бугрино</w:t>
            </w:r>
            <w:proofErr w:type="spellEnd"/>
            <w:r w:rsidRPr="00DC1E72">
              <w:rPr>
                <w:i/>
                <w:iCs/>
              </w:rPr>
              <w:t xml:space="preserve"> Сельского поселения «</w:t>
            </w:r>
            <w:proofErr w:type="spellStart"/>
            <w:r w:rsidRPr="00DC1E72">
              <w:rPr>
                <w:i/>
                <w:iCs/>
              </w:rPr>
              <w:t>Колгуевский</w:t>
            </w:r>
            <w:proofErr w:type="spellEnd"/>
            <w:r w:rsidRPr="00DC1E72">
              <w:rPr>
                <w:i/>
                <w:iCs/>
              </w:rPr>
              <w:t xml:space="preserve"> сельсовет» ЗР НАО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10392,7</w:t>
            </w:r>
          </w:p>
        </w:tc>
      </w:tr>
      <w:tr w:rsidR="00DC1E72" w:rsidRPr="00DC1E72" w:rsidTr="00DC1E72">
        <w:trPr>
          <w:trHeight w:val="39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510 2 02 49999 10 0000 150</w:t>
            </w:r>
          </w:p>
        </w:tc>
        <w:tc>
          <w:tcPr>
            <w:tcW w:w="9100" w:type="dxa"/>
            <w:hideMark/>
          </w:tcPr>
          <w:p w:rsidR="00DC1E72" w:rsidRPr="00DC1E72" w:rsidRDefault="00DC1E72">
            <w:pPr>
              <w:jc w:val="both"/>
            </w:pPr>
            <w:r w:rsidRPr="00DC1E72">
              <w:t>Иные межбюджетные трансферты на организацию ритуальных услуг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59,9</w:t>
            </w:r>
          </w:p>
        </w:tc>
      </w:tr>
      <w:tr w:rsidR="00DC1E72" w:rsidRPr="00DC1E72" w:rsidTr="00DC1E72">
        <w:trPr>
          <w:trHeight w:val="360"/>
        </w:trPr>
        <w:tc>
          <w:tcPr>
            <w:tcW w:w="26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9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ВСЕГО ДОХОДОВ</w:t>
            </w:r>
          </w:p>
        </w:tc>
        <w:tc>
          <w:tcPr>
            <w:tcW w:w="17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35805,3</w:t>
            </w:r>
          </w:p>
        </w:tc>
      </w:tr>
    </w:tbl>
    <w:p w:rsidR="00DC1E72" w:rsidRDefault="00DC1E72" w:rsidP="00DC1E72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24"/>
        <w:gridCol w:w="2265"/>
        <w:gridCol w:w="982"/>
      </w:tblGrid>
      <w:tr w:rsidR="00DC1E72" w:rsidRPr="00DC1E72" w:rsidTr="00DC1E72">
        <w:trPr>
          <w:trHeight w:val="1110"/>
        </w:trPr>
        <w:tc>
          <w:tcPr>
            <w:tcW w:w="874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4360" w:type="dxa"/>
            <w:gridSpan w:val="2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Приложение 2 к Решению Совета депутатов Сельского поселения «</w:t>
            </w:r>
            <w:proofErr w:type="spellStart"/>
            <w:r w:rsidRPr="00DC1E72">
              <w:t>Колгуевский</w:t>
            </w:r>
            <w:proofErr w:type="spellEnd"/>
            <w:r w:rsidRPr="00DC1E72">
              <w:t xml:space="preserve"> сельсовет» Заполярного района Ненецкого автономного округа от 26.12.2023 №  2</w:t>
            </w:r>
          </w:p>
        </w:tc>
      </w:tr>
      <w:tr w:rsidR="00DC1E72" w:rsidRPr="00DC1E72" w:rsidTr="00DC1E72">
        <w:trPr>
          <w:trHeight w:val="480"/>
        </w:trPr>
        <w:tc>
          <w:tcPr>
            <w:tcW w:w="874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4360" w:type="dxa"/>
            <w:gridSpan w:val="2"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300"/>
        </w:trPr>
        <w:tc>
          <w:tcPr>
            <w:tcW w:w="874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4360" w:type="dxa"/>
            <w:gridSpan w:val="2"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300"/>
        </w:trPr>
        <w:tc>
          <w:tcPr>
            <w:tcW w:w="874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3075" w:type="dxa"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285" w:type="dxa"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300"/>
        </w:trPr>
        <w:tc>
          <w:tcPr>
            <w:tcW w:w="874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3075" w:type="dxa"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285" w:type="dxa"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349"/>
        </w:trPr>
        <w:tc>
          <w:tcPr>
            <w:tcW w:w="13100" w:type="dxa"/>
            <w:gridSpan w:val="3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Источники финансирования дефицита местного бюджета  на 2024 год.</w:t>
            </w:r>
          </w:p>
        </w:tc>
      </w:tr>
      <w:tr w:rsidR="00DC1E72" w:rsidRPr="00DC1E72" w:rsidTr="00DC1E72">
        <w:trPr>
          <w:trHeight w:val="255"/>
        </w:trPr>
        <w:tc>
          <w:tcPr>
            <w:tcW w:w="874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3075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proofErr w:type="spellStart"/>
            <w:r w:rsidRPr="00DC1E72">
              <w:t>тыс</w:t>
            </w:r>
            <w:proofErr w:type="gramStart"/>
            <w:r w:rsidRPr="00DC1E72">
              <w:t>.р</w:t>
            </w:r>
            <w:proofErr w:type="gramEnd"/>
            <w:r w:rsidRPr="00DC1E72">
              <w:t>уб</w:t>
            </w:r>
            <w:proofErr w:type="spellEnd"/>
          </w:p>
        </w:tc>
      </w:tr>
      <w:tr w:rsidR="00DC1E72" w:rsidRPr="00DC1E72" w:rsidTr="00DC1E72">
        <w:trPr>
          <w:trHeight w:val="360"/>
        </w:trPr>
        <w:tc>
          <w:tcPr>
            <w:tcW w:w="8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                                 Наименование</w:t>
            </w:r>
          </w:p>
        </w:tc>
        <w:tc>
          <w:tcPr>
            <w:tcW w:w="307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  Код </w:t>
            </w:r>
            <w:proofErr w:type="gramStart"/>
            <w:r w:rsidRPr="00DC1E72">
              <w:t>бюджетной</w:t>
            </w:r>
            <w:proofErr w:type="gramEnd"/>
            <w:r w:rsidRPr="00DC1E72">
              <w:t xml:space="preserve"> 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</w:tr>
      <w:tr w:rsidR="00DC1E72" w:rsidRPr="00DC1E72" w:rsidTr="00DC1E72">
        <w:trPr>
          <w:trHeight w:val="360"/>
        </w:trPr>
        <w:tc>
          <w:tcPr>
            <w:tcW w:w="8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307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классификации источников  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сумма</w:t>
            </w:r>
          </w:p>
        </w:tc>
      </w:tr>
      <w:tr w:rsidR="00DC1E72" w:rsidRPr="00DC1E72" w:rsidTr="00DC1E72">
        <w:trPr>
          <w:trHeight w:val="390"/>
        </w:trPr>
        <w:tc>
          <w:tcPr>
            <w:tcW w:w="8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307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внутреннего финансирования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на 2024 год</w:t>
            </w:r>
          </w:p>
        </w:tc>
      </w:tr>
      <w:tr w:rsidR="00DC1E72" w:rsidRPr="00DC1E72" w:rsidTr="00DC1E72">
        <w:trPr>
          <w:trHeight w:val="405"/>
        </w:trPr>
        <w:tc>
          <w:tcPr>
            <w:tcW w:w="87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307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дефицита бюджета 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</w:tr>
      <w:tr w:rsidR="00DC1E72" w:rsidRPr="00DC1E72" w:rsidTr="00DC1E72">
        <w:trPr>
          <w:trHeight w:val="630"/>
        </w:trPr>
        <w:tc>
          <w:tcPr>
            <w:tcW w:w="87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075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000 01 00 00 00 00 0000 000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313,9</w:t>
            </w:r>
          </w:p>
        </w:tc>
      </w:tr>
      <w:tr w:rsidR="00DC1E72" w:rsidRPr="00DC1E72" w:rsidTr="00DC1E72">
        <w:trPr>
          <w:trHeight w:val="330"/>
        </w:trPr>
        <w:tc>
          <w:tcPr>
            <w:tcW w:w="87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75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510 01 05 00 00 00 0000 000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313,9</w:t>
            </w:r>
          </w:p>
        </w:tc>
      </w:tr>
      <w:tr w:rsidR="00DC1E72" w:rsidRPr="00DC1E72" w:rsidTr="00DC1E72">
        <w:trPr>
          <w:trHeight w:val="315"/>
        </w:trPr>
        <w:tc>
          <w:tcPr>
            <w:tcW w:w="87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Увеличение остатков средств бюджета</w:t>
            </w:r>
          </w:p>
        </w:tc>
        <w:tc>
          <w:tcPr>
            <w:tcW w:w="3075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510 01 05 00 00 00 0000 500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-35 805,3</w:t>
            </w:r>
          </w:p>
        </w:tc>
      </w:tr>
      <w:tr w:rsidR="00DC1E72" w:rsidRPr="00DC1E72" w:rsidTr="00DC1E72">
        <w:trPr>
          <w:trHeight w:val="330"/>
        </w:trPr>
        <w:tc>
          <w:tcPr>
            <w:tcW w:w="87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Увеличение прочих остатков  средств бюджетов</w:t>
            </w:r>
          </w:p>
        </w:tc>
        <w:tc>
          <w:tcPr>
            <w:tcW w:w="3075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510 01 05 02 00 00 0000 500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-35 805,3</w:t>
            </w:r>
          </w:p>
        </w:tc>
      </w:tr>
      <w:tr w:rsidR="00DC1E72" w:rsidRPr="00DC1E72" w:rsidTr="00DC1E72">
        <w:trPr>
          <w:trHeight w:val="375"/>
        </w:trPr>
        <w:tc>
          <w:tcPr>
            <w:tcW w:w="87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Увеличение прочих остатков денежных средств  бюджетов</w:t>
            </w:r>
          </w:p>
        </w:tc>
        <w:tc>
          <w:tcPr>
            <w:tcW w:w="3075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510 01 05 02 01 00 0000 510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-35 805,3</w:t>
            </w:r>
          </w:p>
        </w:tc>
      </w:tr>
      <w:tr w:rsidR="00DC1E72" w:rsidRPr="00DC1E72" w:rsidTr="00DC1E72">
        <w:trPr>
          <w:trHeight w:val="405"/>
        </w:trPr>
        <w:tc>
          <w:tcPr>
            <w:tcW w:w="87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Увеличение прочих остатков денежных средств  бюджетов сельских поселений</w:t>
            </w:r>
          </w:p>
        </w:tc>
        <w:tc>
          <w:tcPr>
            <w:tcW w:w="3075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510 01 05 02 01 10 0000 510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-35 805,3</w:t>
            </w:r>
          </w:p>
        </w:tc>
      </w:tr>
      <w:tr w:rsidR="00DC1E72" w:rsidRPr="00DC1E72" w:rsidTr="00DC1E72">
        <w:trPr>
          <w:trHeight w:val="315"/>
        </w:trPr>
        <w:tc>
          <w:tcPr>
            <w:tcW w:w="87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075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510 01 05 00 00 00 0000 600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36 119,2</w:t>
            </w:r>
          </w:p>
        </w:tc>
      </w:tr>
      <w:tr w:rsidR="00DC1E72" w:rsidRPr="00DC1E72" w:rsidTr="00DC1E72">
        <w:trPr>
          <w:trHeight w:val="345"/>
        </w:trPr>
        <w:tc>
          <w:tcPr>
            <w:tcW w:w="87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Уменьшение прочих остатков средств бюджетов</w:t>
            </w:r>
          </w:p>
        </w:tc>
        <w:tc>
          <w:tcPr>
            <w:tcW w:w="3075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510 01 05 02 00 00 0000 600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36 119,2</w:t>
            </w:r>
          </w:p>
        </w:tc>
      </w:tr>
      <w:tr w:rsidR="00DC1E72" w:rsidRPr="00DC1E72" w:rsidTr="00DC1E72">
        <w:trPr>
          <w:trHeight w:val="375"/>
        </w:trPr>
        <w:tc>
          <w:tcPr>
            <w:tcW w:w="87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Уменьшение прочих остатков денежных средств бюджетов</w:t>
            </w:r>
          </w:p>
        </w:tc>
        <w:tc>
          <w:tcPr>
            <w:tcW w:w="3075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510 01 05 02 01 00 0000 610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36 119,2</w:t>
            </w:r>
          </w:p>
        </w:tc>
      </w:tr>
      <w:tr w:rsidR="00DC1E72" w:rsidRPr="00DC1E72" w:rsidTr="00DC1E72">
        <w:trPr>
          <w:trHeight w:val="450"/>
        </w:trPr>
        <w:tc>
          <w:tcPr>
            <w:tcW w:w="87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Уменьшение прочих остатков денежных средств бюджетов сельских поселений</w:t>
            </w:r>
          </w:p>
        </w:tc>
        <w:tc>
          <w:tcPr>
            <w:tcW w:w="3075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510 01 05 02 01 10 0000 610</w:t>
            </w:r>
          </w:p>
        </w:tc>
        <w:tc>
          <w:tcPr>
            <w:tcW w:w="1285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36 119,2</w:t>
            </w:r>
          </w:p>
        </w:tc>
      </w:tr>
    </w:tbl>
    <w:p w:rsidR="00DC1E72" w:rsidRDefault="00DC1E72" w:rsidP="00DC1E72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546"/>
        <w:gridCol w:w="631"/>
        <w:gridCol w:w="870"/>
        <w:gridCol w:w="1026"/>
        <w:gridCol w:w="766"/>
        <w:gridCol w:w="775"/>
      </w:tblGrid>
      <w:tr w:rsidR="00DC1E72" w:rsidRPr="00DC1E72" w:rsidTr="00DC1E72">
        <w:trPr>
          <w:trHeight w:val="1440"/>
        </w:trPr>
        <w:tc>
          <w:tcPr>
            <w:tcW w:w="772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3760" w:type="dxa"/>
            <w:gridSpan w:val="4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Приложение 3 к Решению Совета депутатов Сельского поселения «</w:t>
            </w:r>
            <w:proofErr w:type="spellStart"/>
            <w:r w:rsidRPr="00DC1E72">
              <w:t>Колгуевский</w:t>
            </w:r>
            <w:proofErr w:type="spellEnd"/>
            <w:r w:rsidRPr="00DC1E72">
              <w:t xml:space="preserve"> сельсовет» Заполярного района Ненецкого автономного округа от 26.12.2023 № 2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55"/>
        </w:trPr>
        <w:tc>
          <w:tcPr>
            <w:tcW w:w="772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3760" w:type="dxa"/>
            <w:gridSpan w:val="4"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63"/>
        </w:trPr>
        <w:tc>
          <w:tcPr>
            <w:tcW w:w="77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                                                           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3013" w:type="dxa"/>
            <w:gridSpan w:val="3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840"/>
        </w:trPr>
        <w:tc>
          <w:tcPr>
            <w:tcW w:w="13220" w:type="dxa"/>
            <w:gridSpan w:val="7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DC1E72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DC1E72">
              <w:rPr>
                <w:b/>
                <w:bCs/>
              </w:rPr>
              <w:t xml:space="preserve"> в ведомственной структуре расходов местного бюджета на 2024 год.</w:t>
            </w:r>
          </w:p>
        </w:tc>
      </w:tr>
      <w:tr w:rsidR="00DC1E72" w:rsidRPr="00DC1E72" w:rsidTr="00DC1E72">
        <w:trPr>
          <w:trHeight w:val="330"/>
        </w:trPr>
        <w:tc>
          <w:tcPr>
            <w:tcW w:w="13220" w:type="dxa"/>
            <w:gridSpan w:val="7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</w:p>
        </w:tc>
      </w:tr>
      <w:tr w:rsidR="00DC1E72" w:rsidRPr="00DC1E72" w:rsidTr="00DC1E72">
        <w:trPr>
          <w:trHeight w:val="360"/>
        </w:trPr>
        <w:tc>
          <w:tcPr>
            <w:tcW w:w="772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в </w:t>
            </w:r>
            <w:proofErr w:type="spellStart"/>
            <w:r w:rsidRPr="00DC1E72">
              <w:t>тыс</w:t>
            </w:r>
            <w:proofErr w:type="gramStart"/>
            <w:r w:rsidRPr="00DC1E72">
              <w:t>.р</w:t>
            </w:r>
            <w:proofErr w:type="gramEnd"/>
            <w:r w:rsidRPr="00DC1E72">
              <w:t>уб</w:t>
            </w:r>
            <w:proofErr w:type="spellEnd"/>
            <w:r w:rsidRPr="00DC1E72">
              <w:t>.</w:t>
            </w:r>
          </w:p>
        </w:tc>
      </w:tr>
      <w:tr w:rsidR="00DC1E72" w:rsidRPr="00DC1E72" w:rsidTr="00DC1E72">
        <w:trPr>
          <w:trHeight w:val="345"/>
        </w:trPr>
        <w:tc>
          <w:tcPr>
            <w:tcW w:w="77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vMerge w:val="restart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Сумма на 2024 год</w:t>
            </w:r>
          </w:p>
        </w:tc>
      </w:tr>
      <w:tr w:rsidR="00DC1E72" w:rsidRPr="00DC1E72" w:rsidTr="00DC1E72">
        <w:trPr>
          <w:trHeight w:val="390"/>
        </w:trPr>
        <w:tc>
          <w:tcPr>
            <w:tcW w:w="77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Наименование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Глава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Раздел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Подраздел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Целевая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Вид</w:t>
            </w:r>
          </w:p>
        </w:tc>
        <w:tc>
          <w:tcPr>
            <w:tcW w:w="1100" w:type="dxa"/>
            <w:vMerge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52"/>
        </w:trPr>
        <w:tc>
          <w:tcPr>
            <w:tcW w:w="77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показателя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статья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расходов</w:t>
            </w:r>
          </w:p>
        </w:tc>
        <w:tc>
          <w:tcPr>
            <w:tcW w:w="1100" w:type="dxa"/>
            <w:vMerge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85"/>
        </w:trPr>
        <w:tc>
          <w:tcPr>
            <w:tcW w:w="77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6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7</w:t>
            </w:r>
          </w:p>
        </w:tc>
      </w:tr>
      <w:tr w:rsidR="00DC1E72" w:rsidRPr="00DC1E72" w:rsidTr="00DC1E72">
        <w:trPr>
          <w:trHeight w:val="360"/>
        </w:trPr>
        <w:tc>
          <w:tcPr>
            <w:tcW w:w="77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ВСЕГО  РАСХОДОВ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36119,2</w:t>
            </w:r>
          </w:p>
        </w:tc>
      </w:tr>
      <w:tr w:rsidR="00DC1E72" w:rsidRPr="00DC1E72" w:rsidTr="00DC1E72">
        <w:trPr>
          <w:trHeight w:val="58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Администрация  Сельского поселения «</w:t>
            </w:r>
            <w:proofErr w:type="spellStart"/>
            <w:r w:rsidRPr="00DC1E72">
              <w:rPr>
                <w:b/>
                <w:bCs/>
              </w:rPr>
              <w:t>Колгуевский</w:t>
            </w:r>
            <w:proofErr w:type="spellEnd"/>
            <w:r w:rsidRPr="00DC1E72">
              <w:rPr>
                <w:b/>
                <w:bCs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36119,2</w:t>
            </w:r>
          </w:p>
        </w:tc>
      </w:tr>
      <w:tr w:rsidR="00DC1E72" w:rsidRPr="00DC1E72" w:rsidTr="00DC1E72">
        <w:trPr>
          <w:trHeight w:val="398"/>
        </w:trPr>
        <w:tc>
          <w:tcPr>
            <w:tcW w:w="77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18188,3</w:t>
            </w:r>
          </w:p>
        </w:tc>
      </w:tr>
      <w:tr w:rsidR="00DC1E72" w:rsidRPr="00DC1E72" w:rsidTr="00DC1E72">
        <w:trPr>
          <w:trHeight w:val="58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Функционирование  высшего 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02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3159,6</w:t>
            </w:r>
          </w:p>
        </w:tc>
      </w:tr>
      <w:tr w:rsidR="00DC1E72" w:rsidRPr="00DC1E72" w:rsidTr="00DC1E72">
        <w:trPr>
          <w:trHeight w:val="36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Глава Сельского поселения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02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91.0.00.00000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3159,6</w:t>
            </w:r>
          </w:p>
        </w:tc>
      </w:tr>
      <w:tr w:rsidR="00DC1E72" w:rsidRPr="00DC1E72" w:rsidTr="00DC1E72">
        <w:trPr>
          <w:trHeight w:val="52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02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91.0.00.91010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3159,6</w:t>
            </w:r>
          </w:p>
        </w:tc>
      </w:tr>
      <w:tr w:rsidR="00DC1E72" w:rsidRPr="00DC1E72" w:rsidTr="00DC1E72">
        <w:trPr>
          <w:trHeight w:val="94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DC1E72">
              <w:t>и(</w:t>
            </w:r>
            <w:proofErr w:type="gramEnd"/>
            <w:r w:rsidRPr="00DC1E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02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91.0.00.91010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3159,6</w:t>
            </w:r>
          </w:p>
        </w:tc>
      </w:tr>
      <w:tr w:rsidR="00DC1E72" w:rsidRPr="00DC1E72" w:rsidTr="00DC1E72">
        <w:trPr>
          <w:trHeight w:val="63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 xml:space="preserve">Функционирование Правительства Российской </w:t>
            </w:r>
            <w:proofErr w:type="spellStart"/>
            <w:r w:rsidRPr="00DC1E72">
              <w:rPr>
                <w:b/>
                <w:bCs/>
              </w:rPr>
              <w:t>Федерации</w:t>
            </w:r>
            <w:proofErr w:type="gramStart"/>
            <w:r w:rsidRPr="00DC1E72">
              <w:rPr>
                <w:b/>
                <w:bCs/>
              </w:rPr>
              <w:t>,в</w:t>
            </w:r>
            <w:proofErr w:type="gramEnd"/>
            <w:r w:rsidRPr="00DC1E72">
              <w:rPr>
                <w:b/>
                <w:bCs/>
              </w:rPr>
              <w:t>ысших</w:t>
            </w:r>
            <w:proofErr w:type="spellEnd"/>
            <w:r w:rsidRPr="00DC1E72">
              <w:rPr>
                <w:b/>
                <w:bCs/>
              </w:rPr>
              <w:t xml:space="preserve"> исполнительных органов субъектов </w:t>
            </w:r>
            <w:proofErr w:type="spellStart"/>
            <w:r w:rsidRPr="00DC1E72">
              <w:rPr>
                <w:b/>
                <w:bCs/>
              </w:rPr>
              <w:t>РФ,местных</w:t>
            </w:r>
            <w:proofErr w:type="spellEnd"/>
            <w:r w:rsidRPr="00DC1E72">
              <w:rPr>
                <w:b/>
                <w:bCs/>
              </w:rPr>
              <w:t xml:space="preserve"> администраций 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13075,4</w:t>
            </w:r>
          </w:p>
        </w:tc>
      </w:tr>
      <w:tr w:rsidR="00DC1E72" w:rsidRPr="00DC1E72" w:rsidTr="00DC1E72">
        <w:trPr>
          <w:trHeight w:val="81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Муниципальная программа "Возмещение </w:t>
            </w:r>
            <w:proofErr w:type="gramStart"/>
            <w:r w:rsidRPr="00DC1E72">
              <w:t>части затрат органов местного самоуправления поселений муниципального</w:t>
            </w:r>
            <w:proofErr w:type="gramEnd"/>
            <w:r w:rsidRPr="00DC1E72">
              <w:t xml:space="preserve"> района "Заполярный район" на 2024-2030 годы"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1213,1</w:t>
            </w:r>
          </w:p>
        </w:tc>
      </w:tr>
      <w:tr w:rsidR="00DC1E72" w:rsidRPr="00DC1E72" w:rsidTr="00DC1E72">
        <w:trPr>
          <w:trHeight w:val="120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Иные межбюджетные трансферты в рамках Муниципальной программы "Возмещение </w:t>
            </w:r>
            <w:proofErr w:type="gramStart"/>
            <w:r w:rsidRPr="00DC1E72">
              <w:t>части затрат органов местного самоуправления поселений муниципального</w:t>
            </w:r>
            <w:proofErr w:type="gramEnd"/>
            <w:r w:rsidRPr="00DC1E72">
              <w:t xml:space="preserve"> района "Заполярный </w:t>
            </w:r>
            <w:r w:rsidRPr="00DC1E72">
              <w:lastRenderedPageBreak/>
              <w:t>район" на 2024-2030 годы"-</w:t>
            </w:r>
            <w:r w:rsidRPr="00DC1E72">
              <w:rPr>
                <w:i/>
                <w:iCs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lastRenderedPageBreak/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43.0.00.89350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1213,1</w:t>
            </w:r>
          </w:p>
        </w:tc>
      </w:tr>
      <w:tr w:rsidR="00DC1E72" w:rsidRPr="00DC1E72" w:rsidTr="00DC1E72">
        <w:trPr>
          <w:trHeight w:val="63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lastRenderedPageBreak/>
              <w:t>Закупка товаров, работ и услуг для обеспечения государственны</w:t>
            </w:r>
            <w:proofErr w:type="gramStart"/>
            <w:r w:rsidRPr="00DC1E72">
              <w:t>х(</w:t>
            </w:r>
            <w:proofErr w:type="gramEnd"/>
            <w:r w:rsidRPr="00DC1E72">
              <w:t>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43.0.00.89350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1213,1</w:t>
            </w:r>
          </w:p>
        </w:tc>
      </w:tr>
      <w:tr w:rsidR="00DC1E72" w:rsidRPr="00DC1E72" w:rsidTr="00DC1E72">
        <w:trPr>
          <w:trHeight w:val="40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Администрация Сельского поселения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93.0.00.00000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11862,3</w:t>
            </w:r>
          </w:p>
        </w:tc>
      </w:tr>
      <w:tr w:rsidR="00DC1E72" w:rsidRPr="00DC1E72" w:rsidTr="00DC1E72">
        <w:trPr>
          <w:trHeight w:val="66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93.0.00.91010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11862,3</w:t>
            </w:r>
          </w:p>
        </w:tc>
      </w:tr>
      <w:tr w:rsidR="00DC1E72" w:rsidRPr="00DC1E72" w:rsidTr="00DC1E72">
        <w:trPr>
          <w:trHeight w:val="889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DC1E72">
              <w:t>и(</w:t>
            </w:r>
            <w:proofErr w:type="gramEnd"/>
            <w:r w:rsidRPr="00DC1E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93.0.00.91010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11211,2</w:t>
            </w:r>
          </w:p>
        </w:tc>
      </w:tr>
      <w:tr w:rsidR="00DC1E72" w:rsidRPr="00DC1E72" w:rsidTr="00DC1E72">
        <w:trPr>
          <w:trHeight w:val="578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Закупка товаров, работ и услуг для обеспечения государственны</w:t>
            </w:r>
            <w:proofErr w:type="gramStart"/>
            <w:r w:rsidRPr="00DC1E72">
              <w:t>х(</w:t>
            </w:r>
            <w:proofErr w:type="gramEnd"/>
            <w:r w:rsidRPr="00DC1E72">
              <w:t>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93.0.00.91010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601,1</w:t>
            </w:r>
          </w:p>
        </w:tc>
      </w:tr>
      <w:tr w:rsidR="00DC1E72" w:rsidRPr="00DC1E72" w:rsidTr="00DC1E72">
        <w:trPr>
          <w:trHeight w:val="37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93.0.00.91010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800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50,0</w:t>
            </w:r>
          </w:p>
        </w:tc>
      </w:tr>
      <w:tr w:rsidR="00DC1E72" w:rsidRPr="00DC1E72" w:rsidTr="00DC1E72">
        <w:trPr>
          <w:trHeight w:val="66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06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560,9</w:t>
            </w:r>
          </w:p>
        </w:tc>
      </w:tr>
      <w:tr w:rsidR="00DC1E72" w:rsidRPr="00DC1E72" w:rsidTr="00DC1E72">
        <w:trPr>
          <w:trHeight w:val="409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Другие непрограммные расходы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06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98.0.00.00000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560,9</w:t>
            </w:r>
          </w:p>
        </w:tc>
      </w:tr>
      <w:tr w:rsidR="00DC1E72" w:rsidRPr="00DC1E72" w:rsidTr="00DC1E72">
        <w:trPr>
          <w:trHeight w:val="983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Межбюджетные трансферты </w:t>
            </w:r>
            <w:proofErr w:type="gramStart"/>
            <w:r w:rsidRPr="00DC1E72">
              <w:t>на осуществление части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DC1E72">
              <w:t xml:space="preserve"> внешнего муниципального финансового контроля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06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98.0.00.99110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560,9</w:t>
            </w:r>
          </w:p>
        </w:tc>
      </w:tr>
      <w:tr w:rsidR="00DC1E72" w:rsidRPr="00DC1E72" w:rsidTr="00DC1E72">
        <w:trPr>
          <w:trHeight w:val="48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Межбюджетные трансферты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06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98.0.00.99110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560,9</w:t>
            </w:r>
          </w:p>
        </w:tc>
      </w:tr>
      <w:tr w:rsidR="00DC1E72" w:rsidRPr="00DC1E72" w:rsidTr="00DC1E72">
        <w:trPr>
          <w:trHeight w:val="36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Проведения выборов и референдумов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07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329,0</w:t>
            </w:r>
          </w:p>
        </w:tc>
      </w:tr>
      <w:tr w:rsidR="00DC1E72" w:rsidRPr="00DC1E72" w:rsidTr="00DC1E72">
        <w:trPr>
          <w:trHeight w:val="78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Муниципальная программа "Возмещение </w:t>
            </w:r>
            <w:proofErr w:type="gramStart"/>
            <w:r w:rsidRPr="00DC1E72">
              <w:t>части затрат органов местного самоуправления поселений муниципального</w:t>
            </w:r>
            <w:proofErr w:type="gramEnd"/>
            <w:r w:rsidRPr="00DC1E72">
              <w:t xml:space="preserve"> района "Заполярный район" на 2024-2030 годы"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07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329,0</w:t>
            </w:r>
          </w:p>
        </w:tc>
      </w:tr>
      <w:tr w:rsidR="00DC1E72" w:rsidRPr="00DC1E72" w:rsidTr="00DC1E72">
        <w:trPr>
          <w:trHeight w:val="132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Иные межбюджетные трансферты в рамках Муниципальной программы "Возмещение </w:t>
            </w:r>
            <w:proofErr w:type="gramStart"/>
            <w:r w:rsidRPr="00DC1E72">
              <w:t>части затрат органов местного самоуправления поселений муниципального</w:t>
            </w:r>
            <w:proofErr w:type="gramEnd"/>
            <w:r w:rsidRPr="00DC1E72">
              <w:t xml:space="preserve"> района "Заполярный район" на 2024-2030 годы"- </w:t>
            </w:r>
            <w:r w:rsidRPr="00DC1E72">
              <w:rPr>
                <w:i/>
                <w:iCs/>
              </w:rPr>
              <w:t>Расходы, на  организацию и проведение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07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43.0.00.89360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329,0</w:t>
            </w:r>
          </w:p>
        </w:tc>
      </w:tr>
      <w:tr w:rsidR="00DC1E72" w:rsidRPr="00DC1E72" w:rsidTr="00DC1E72">
        <w:trPr>
          <w:trHeight w:val="40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07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43.0.00.89360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800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329,0</w:t>
            </w:r>
          </w:p>
        </w:tc>
      </w:tr>
      <w:tr w:rsidR="00DC1E72" w:rsidRPr="00DC1E72" w:rsidTr="00DC1E72">
        <w:trPr>
          <w:trHeight w:val="45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Резервные фонды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5,0</w:t>
            </w:r>
          </w:p>
        </w:tc>
      </w:tr>
      <w:tr w:rsidR="00DC1E72" w:rsidRPr="00DC1E72" w:rsidTr="00DC1E72">
        <w:trPr>
          <w:trHeight w:val="443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Резервный фонд местной администрации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90.0.00.00000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5,0</w:t>
            </w:r>
          </w:p>
        </w:tc>
      </w:tr>
      <w:tr w:rsidR="00DC1E72" w:rsidRPr="00DC1E72" w:rsidTr="00DC1E72">
        <w:trPr>
          <w:trHeight w:val="432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lastRenderedPageBreak/>
              <w:t xml:space="preserve">Резервный фонд 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90.0.00.90010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5,0</w:t>
            </w:r>
          </w:p>
        </w:tc>
      </w:tr>
      <w:tr w:rsidR="00DC1E72" w:rsidRPr="00DC1E72" w:rsidTr="00DC1E72">
        <w:trPr>
          <w:trHeight w:val="409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Иные бюджетные ассигнования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90.0.00.90010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800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5,0</w:t>
            </w:r>
          </w:p>
        </w:tc>
      </w:tr>
      <w:tr w:rsidR="00DC1E72" w:rsidRPr="00DC1E72" w:rsidTr="00DC1E72">
        <w:trPr>
          <w:trHeight w:val="492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1058,4</w:t>
            </w:r>
          </w:p>
        </w:tc>
      </w:tr>
      <w:tr w:rsidR="00DC1E72" w:rsidRPr="00DC1E72" w:rsidTr="00DC1E72">
        <w:trPr>
          <w:trHeight w:val="81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Муниципальная программа "Возмещение </w:t>
            </w:r>
            <w:proofErr w:type="gramStart"/>
            <w:r w:rsidRPr="00DC1E72">
              <w:t>части затрат органов местного самоуправления поселений муниципального</w:t>
            </w:r>
            <w:proofErr w:type="gramEnd"/>
            <w:r w:rsidRPr="00DC1E72">
              <w:t xml:space="preserve"> района "Заполярный район" на 2024-2030 годы"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560,8</w:t>
            </w:r>
          </w:p>
        </w:tc>
      </w:tr>
      <w:tr w:rsidR="00DC1E72" w:rsidRPr="00DC1E72" w:rsidTr="00DC1E72">
        <w:trPr>
          <w:trHeight w:val="124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Иные межбюджетные трансферты в рамках Муниципальной программы "Возмещение </w:t>
            </w:r>
            <w:proofErr w:type="gramStart"/>
            <w:r w:rsidRPr="00DC1E72">
              <w:t>части затрат органов местного самоуправления поселений муниципального</w:t>
            </w:r>
            <w:proofErr w:type="gramEnd"/>
            <w:r w:rsidRPr="00DC1E72">
              <w:t xml:space="preserve"> района "Заполярный район" на 2024-2030 годы"-</w:t>
            </w:r>
            <w:r w:rsidRPr="00DC1E72">
              <w:rPr>
                <w:i/>
                <w:iCs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43.0.00.89350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560,8</w:t>
            </w:r>
          </w:p>
        </w:tc>
      </w:tr>
      <w:tr w:rsidR="00DC1E72" w:rsidRPr="00DC1E72" w:rsidTr="00DC1E72">
        <w:trPr>
          <w:trHeight w:val="58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Закупка товаров, работ и услуг для обеспечения государственны</w:t>
            </w:r>
            <w:proofErr w:type="gramStart"/>
            <w:r w:rsidRPr="00DC1E72">
              <w:t>х(</w:t>
            </w:r>
            <w:proofErr w:type="gramEnd"/>
            <w:r w:rsidRPr="00DC1E72">
              <w:t>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43.0.00.89350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560,8</w:t>
            </w:r>
          </w:p>
        </w:tc>
      </w:tr>
      <w:tr w:rsidR="00DC1E72" w:rsidRPr="00DC1E72" w:rsidTr="00DC1E72">
        <w:trPr>
          <w:trHeight w:val="51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Выполнение переданных государственных полномочий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95.0.00.00000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37,6</w:t>
            </w:r>
          </w:p>
        </w:tc>
      </w:tr>
      <w:tr w:rsidR="00DC1E72" w:rsidRPr="00DC1E72" w:rsidTr="00DC1E72">
        <w:trPr>
          <w:trHeight w:val="84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95.0.00.79210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37,6</w:t>
            </w:r>
          </w:p>
        </w:tc>
      </w:tr>
      <w:tr w:rsidR="00DC1E72" w:rsidRPr="00DC1E72" w:rsidTr="00DC1E72">
        <w:trPr>
          <w:trHeight w:val="638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Закупка товаров, работ и услуг для обеспечения государственны</w:t>
            </w:r>
            <w:proofErr w:type="gramStart"/>
            <w:r w:rsidRPr="00DC1E72">
              <w:t>х(</w:t>
            </w:r>
            <w:proofErr w:type="gramEnd"/>
            <w:r w:rsidRPr="00DC1E72">
              <w:t>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95.0.00.79210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37,6</w:t>
            </w:r>
          </w:p>
        </w:tc>
      </w:tr>
      <w:tr w:rsidR="00DC1E72" w:rsidRPr="00DC1E72" w:rsidTr="00DC1E72">
        <w:trPr>
          <w:trHeight w:val="45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Другие непрограммные расходы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98.0.00.00000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460,0</w:t>
            </w:r>
          </w:p>
        </w:tc>
      </w:tr>
      <w:tr w:rsidR="00DC1E72" w:rsidRPr="00DC1E72" w:rsidTr="00DC1E72">
        <w:trPr>
          <w:trHeight w:val="61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98.0.00.91030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460,0</w:t>
            </w:r>
          </w:p>
        </w:tc>
      </w:tr>
      <w:tr w:rsidR="00DC1E72" w:rsidRPr="00DC1E72" w:rsidTr="00DC1E72">
        <w:trPr>
          <w:trHeight w:val="45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98.0.00.91030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800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460,0</w:t>
            </w:r>
          </w:p>
        </w:tc>
      </w:tr>
      <w:tr w:rsidR="00DC1E72" w:rsidRPr="00DC1E72" w:rsidTr="00DC1E72">
        <w:trPr>
          <w:trHeight w:val="42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НАЦИОНАЛЬНАЯ ОБОРОНА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02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251,2</w:t>
            </w:r>
          </w:p>
        </w:tc>
      </w:tr>
      <w:tr w:rsidR="00DC1E72" w:rsidRPr="00DC1E72" w:rsidTr="00DC1E72">
        <w:trPr>
          <w:trHeight w:val="43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02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251,2</w:t>
            </w:r>
          </w:p>
        </w:tc>
      </w:tr>
      <w:tr w:rsidR="00DC1E72" w:rsidRPr="00DC1E72" w:rsidTr="00DC1E72">
        <w:trPr>
          <w:trHeight w:val="42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Выполнение переданных государственных полномочий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02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95.0.00.00000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251,2</w:t>
            </w:r>
          </w:p>
        </w:tc>
      </w:tr>
      <w:tr w:rsidR="00DC1E72" w:rsidRPr="00DC1E72" w:rsidTr="00DC1E72">
        <w:trPr>
          <w:trHeight w:val="72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02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95.0.00.51180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251,2</w:t>
            </w:r>
          </w:p>
        </w:tc>
      </w:tr>
      <w:tr w:rsidR="00DC1E72" w:rsidRPr="00DC1E72" w:rsidTr="00DC1E72">
        <w:trPr>
          <w:trHeight w:val="96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DC1E72">
              <w:t>и(</w:t>
            </w:r>
            <w:proofErr w:type="gramEnd"/>
            <w:r w:rsidRPr="00DC1E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02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95.0.00.51180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180,4</w:t>
            </w:r>
          </w:p>
        </w:tc>
      </w:tr>
      <w:tr w:rsidR="00DC1E72" w:rsidRPr="00DC1E72" w:rsidTr="00DC1E72">
        <w:trPr>
          <w:trHeight w:val="69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Закупка товаров, работ и услуг для обеспечения государственны</w:t>
            </w:r>
            <w:proofErr w:type="gramStart"/>
            <w:r w:rsidRPr="00DC1E72">
              <w:t>х(</w:t>
            </w:r>
            <w:proofErr w:type="gramEnd"/>
            <w:r w:rsidRPr="00DC1E72">
              <w:t>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02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95.0.00.51180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70,8</w:t>
            </w:r>
          </w:p>
        </w:tc>
      </w:tr>
      <w:tr w:rsidR="00DC1E72" w:rsidRPr="00DC1E72" w:rsidTr="00DC1E72">
        <w:trPr>
          <w:trHeight w:val="48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НАЦИОНАЛЬНАЯ  БЕЗОПАСНОСТЬ И ПРАВОХРАНИТЕЛЬНАЯ ДЕЯТЕЛЬНОСТЬ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03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103,7</w:t>
            </w:r>
          </w:p>
        </w:tc>
      </w:tr>
      <w:tr w:rsidR="00DC1E72" w:rsidRPr="00DC1E72" w:rsidTr="00DC1E72">
        <w:trPr>
          <w:trHeight w:val="709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03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10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90,5</w:t>
            </w:r>
          </w:p>
        </w:tc>
      </w:tr>
      <w:tr w:rsidR="00DC1E72" w:rsidRPr="00DC1E72" w:rsidTr="00DC1E72">
        <w:trPr>
          <w:trHeight w:val="709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33.0.00.00000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90,5</w:t>
            </w:r>
          </w:p>
        </w:tc>
      </w:tr>
      <w:tr w:rsidR="00DC1E72" w:rsidRPr="00DC1E72" w:rsidTr="00DC1E72">
        <w:trPr>
          <w:trHeight w:val="120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Иные межбюджетные трансферты в рамках МП "Безопасность на территории муниципального района "Заполярный район" на 2019-2030 годы", в </w:t>
            </w:r>
            <w:proofErr w:type="spellStart"/>
            <w:r w:rsidRPr="00DC1E72">
              <w:t>т.ч.</w:t>
            </w:r>
            <w:proofErr w:type="gramStart"/>
            <w:r w:rsidRPr="00DC1E72">
              <w:t>:</w:t>
            </w:r>
            <w:r w:rsidRPr="00DC1E72">
              <w:rPr>
                <w:i/>
                <w:iCs/>
              </w:rPr>
              <w:t>П</w:t>
            </w:r>
            <w:proofErr w:type="gramEnd"/>
            <w:r w:rsidRPr="00DC1E72">
              <w:rPr>
                <w:i/>
                <w:iCs/>
              </w:rPr>
              <w:t>редупреждение</w:t>
            </w:r>
            <w:proofErr w:type="spellEnd"/>
            <w:r w:rsidRPr="00DC1E72">
              <w:rPr>
                <w:i/>
                <w:iCs/>
              </w:rPr>
              <w:t xml:space="preserve"> и ликвидация последствий ЧС в границах поселений муниципальных образований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33.0.00.89240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90,5</w:t>
            </w:r>
          </w:p>
        </w:tc>
      </w:tr>
      <w:tr w:rsidR="00DC1E72" w:rsidRPr="00DC1E72" w:rsidTr="00DC1E72">
        <w:trPr>
          <w:trHeight w:val="63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Закупка товаров, работ и услуг для обеспечения государственны</w:t>
            </w:r>
            <w:proofErr w:type="gramStart"/>
            <w:r w:rsidRPr="00DC1E72">
              <w:t>х(</w:t>
            </w:r>
            <w:proofErr w:type="gramEnd"/>
            <w:r w:rsidRPr="00DC1E72">
              <w:t>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33.0.00.89240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90,5</w:t>
            </w:r>
          </w:p>
        </w:tc>
      </w:tr>
      <w:tr w:rsidR="00DC1E72" w:rsidRPr="00DC1E72" w:rsidTr="00DC1E72">
        <w:trPr>
          <w:trHeight w:val="63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13,2</w:t>
            </w:r>
          </w:p>
        </w:tc>
      </w:tr>
      <w:tr w:rsidR="00DC1E72" w:rsidRPr="00DC1E72" w:rsidTr="00DC1E72">
        <w:trPr>
          <w:trHeight w:val="649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33.0.00.00000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13,2</w:t>
            </w:r>
          </w:p>
        </w:tc>
      </w:tr>
      <w:tr w:rsidR="00DC1E72" w:rsidRPr="00DC1E72" w:rsidTr="00DC1E72">
        <w:trPr>
          <w:trHeight w:val="1238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Иные межбюджетные трансферты в рамках МП "Безопасность на территории муниципального района "Заполярный район" на 2019-2030 годы", в </w:t>
            </w:r>
            <w:proofErr w:type="spellStart"/>
            <w:r w:rsidRPr="00DC1E72">
              <w:t>т.ч.</w:t>
            </w:r>
            <w:proofErr w:type="gramStart"/>
            <w:r w:rsidRPr="00DC1E72">
              <w:t>:</w:t>
            </w:r>
            <w:r w:rsidRPr="00DC1E72">
              <w:rPr>
                <w:i/>
                <w:iCs/>
              </w:rPr>
              <w:t>О</w:t>
            </w:r>
            <w:proofErr w:type="gramEnd"/>
            <w:r w:rsidRPr="00DC1E72">
              <w:rPr>
                <w:i/>
                <w:iCs/>
              </w:rPr>
              <w:t>рганизация</w:t>
            </w:r>
            <w:proofErr w:type="spellEnd"/>
            <w:r w:rsidRPr="00DC1E72">
              <w:rPr>
                <w:i/>
                <w:iCs/>
              </w:rPr>
              <w:t xml:space="preserve">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33.0.00.89240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13,2</w:t>
            </w:r>
          </w:p>
        </w:tc>
      </w:tr>
      <w:tr w:rsidR="00DC1E72" w:rsidRPr="00DC1E72" w:rsidTr="00DC1E72">
        <w:trPr>
          <w:trHeight w:val="63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Закупка товаров, работ и услуг для обеспечения государственны</w:t>
            </w:r>
            <w:proofErr w:type="gramStart"/>
            <w:r w:rsidRPr="00DC1E72">
              <w:t>х(</w:t>
            </w:r>
            <w:proofErr w:type="gramEnd"/>
            <w:r w:rsidRPr="00DC1E72">
              <w:t>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14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33.0.00.89240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13,2</w:t>
            </w:r>
          </w:p>
        </w:tc>
      </w:tr>
      <w:tr w:rsidR="00DC1E72" w:rsidRPr="00DC1E72" w:rsidTr="00DC1E72">
        <w:trPr>
          <w:trHeight w:val="469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НАЦИОНАЛЬНАЯ ЭКОНОМИКА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04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313,9</w:t>
            </w:r>
          </w:p>
        </w:tc>
      </w:tr>
      <w:tr w:rsidR="00DC1E72" w:rsidRPr="00DC1E72" w:rsidTr="00DC1E72">
        <w:trPr>
          <w:trHeight w:val="443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04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09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313,9</w:t>
            </w:r>
          </w:p>
        </w:tc>
      </w:tr>
      <w:tr w:rsidR="00DC1E72" w:rsidRPr="00DC1E72" w:rsidTr="00DC1E72">
        <w:trPr>
          <w:trHeight w:val="420"/>
        </w:trPr>
        <w:tc>
          <w:tcPr>
            <w:tcW w:w="772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Другие непрограммные расходы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04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09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98.0.00.00000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313,9</w:t>
            </w:r>
          </w:p>
        </w:tc>
      </w:tr>
      <w:tr w:rsidR="00DC1E72" w:rsidRPr="00DC1E72" w:rsidTr="00DC1E72">
        <w:trPr>
          <w:trHeight w:val="443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Дорожный фонд муниципального образования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04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09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98.0.00.93100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313,9</w:t>
            </w:r>
          </w:p>
        </w:tc>
      </w:tr>
      <w:tr w:rsidR="00DC1E72" w:rsidRPr="00DC1E72" w:rsidTr="00DC1E72">
        <w:trPr>
          <w:trHeight w:val="698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04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09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98.0.00.93100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313,9</w:t>
            </w:r>
          </w:p>
        </w:tc>
      </w:tr>
      <w:tr w:rsidR="00DC1E72" w:rsidRPr="00DC1E72" w:rsidTr="00DC1E72">
        <w:trPr>
          <w:trHeight w:val="49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 xml:space="preserve">ЖИЛИЩНО </w:t>
            </w:r>
            <w:proofErr w:type="gramStart"/>
            <w:r w:rsidRPr="00DC1E72">
              <w:rPr>
                <w:b/>
                <w:bCs/>
              </w:rPr>
              <w:t>-К</w:t>
            </w:r>
            <w:proofErr w:type="gramEnd"/>
            <w:r w:rsidRPr="00DC1E72">
              <w:rPr>
                <w:b/>
                <w:bCs/>
              </w:rPr>
              <w:t>ОММУНАЛЬНОЕ ХОЗЯЙСТВО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14656,1</w:t>
            </w:r>
          </w:p>
        </w:tc>
      </w:tr>
      <w:tr w:rsidR="00DC1E72" w:rsidRPr="00DC1E72" w:rsidTr="00DC1E72">
        <w:trPr>
          <w:trHeight w:val="33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Жилищное хозяйство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10392,7</w:t>
            </w:r>
          </w:p>
        </w:tc>
      </w:tr>
      <w:tr w:rsidR="00DC1E72" w:rsidRPr="00DC1E72" w:rsidTr="00DC1E72">
        <w:trPr>
          <w:trHeight w:val="81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35.0.00.00000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10392,7</w:t>
            </w:r>
          </w:p>
        </w:tc>
      </w:tr>
      <w:tr w:rsidR="00DC1E72" w:rsidRPr="00DC1E72" w:rsidTr="00DC1E72">
        <w:trPr>
          <w:trHeight w:val="142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lastRenderedPageBreak/>
              <w:t xml:space="preserve"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 </w:t>
            </w:r>
            <w:proofErr w:type="gramStart"/>
            <w:r w:rsidRPr="00DC1E72">
              <w:t>—</w:t>
            </w:r>
            <w:r w:rsidRPr="00DC1E72">
              <w:rPr>
                <w:i/>
                <w:iCs/>
              </w:rPr>
              <w:t>К</w:t>
            </w:r>
            <w:proofErr w:type="gramEnd"/>
            <w:r w:rsidRPr="00DC1E72">
              <w:rPr>
                <w:i/>
                <w:iCs/>
              </w:rPr>
              <w:t xml:space="preserve">апитальный ремонт дома № 7 по ул. </w:t>
            </w:r>
            <w:proofErr w:type="spellStart"/>
            <w:r w:rsidRPr="00DC1E72">
              <w:rPr>
                <w:i/>
                <w:iCs/>
              </w:rPr>
              <w:t>Оленная</w:t>
            </w:r>
            <w:proofErr w:type="spellEnd"/>
            <w:r w:rsidRPr="00DC1E72">
              <w:rPr>
                <w:i/>
                <w:iCs/>
              </w:rPr>
              <w:t xml:space="preserve"> в п. </w:t>
            </w:r>
            <w:proofErr w:type="spellStart"/>
            <w:r w:rsidRPr="00DC1E72">
              <w:rPr>
                <w:i/>
                <w:iCs/>
              </w:rPr>
              <w:t>Бугрино</w:t>
            </w:r>
            <w:proofErr w:type="spellEnd"/>
            <w:r w:rsidRPr="00DC1E72">
              <w:rPr>
                <w:i/>
                <w:iCs/>
              </w:rPr>
              <w:t xml:space="preserve"> Сельского поселения «</w:t>
            </w:r>
            <w:proofErr w:type="spellStart"/>
            <w:r w:rsidRPr="00DC1E72">
              <w:rPr>
                <w:i/>
                <w:iCs/>
              </w:rPr>
              <w:t>Колгуевский</w:t>
            </w:r>
            <w:proofErr w:type="spellEnd"/>
            <w:r w:rsidRPr="00DC1E72">
              <w:rPr>
                <w:i/>
                <w:iCs/>
              </w:rPr>
              <w:t xml:space="preserve"> сельсовет» ЗР НАО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35.0.00.89250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10392,7</w:t>
            </w:r>
          </w:p>
        </w:tc>
      </w:tr>
      <w:tr w:rsidR="00DC1E72" w:rsidRPr="00DC1E72" w:rsidTr="00DC1E72">
        <w:trPr>
          <w:trHeight w:val="52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35.0.00.89250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10392,7</w:t>
            </w:r>
          </w:p>
        </w:tc>
      </w:tr>
      <w:tr w:rsidR="00DC1E72" w:rsidRPr="00DC1E72" w:rsidTr="00DC1E72">
        <w:trPr>
          <w:trHeight w:val="45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Коммунальное хозяйство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02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141,0</w:t>
            </w:r>
          </w:p>
        </w:tc>
      </w:tr>
      <w:tr w:rsidR="00DC1E72" w:rsidRPr="00DC1E72" w:rsidTr="00DC1E72">
        <w:trPr>
          <w:trHeight w:val="743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Муниципальная программа «Развитие коммунальной инфраструктуры муниципального района «Заполярный район» на 2020 - 2030 годы»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02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36.0.00.00000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141,0</w:t>
            </w:r>
          </w:p>
        </w:tc>
      </w:tr>
      <w:tr w:rsidR="00DC1E72" w:rsidRPr="00DC1E72" w:rsidTr="00DC1E72">
        <w:trPr>
          <w:trHeight w:val="1763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Иные межбюджетные трансферты в рамках Муниципальной программы «Развитие коммунальной инфраструктуры муниципального района «Заполярный район» на 2020-2030 годы» - </w:t>
            </w:r>
            <w:r w:rsidRPr="00DC1E72">
              <w:rPr>
                <w:i/>
                <w:i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02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36.0.00.89260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141,0</w:t>
            </w:r>
          </w:p>
        </w:tc>
      </w:tr>
      <w:tr w:rsidR="00DC1E72" w:rsidRPr="00DC1E72" w:rsidTr="00DC1E72">
        <w:trPr>
          <w:trHeight w:val="649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02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36.0.00.89260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141,0</w:t>
            </w:r>
          </w:p>
        </w:tc>
      </w:tr>
      <w:tr w:rsidR="00DC1E72" w:rsidRPr="00DC1E72" w:rsidTr="00DC1E72">
        <w:trPr>
          <w:trHeight w:val="398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4062,5</w:t>
            </w:r>
          </w:p>
        </w:tc>
      </w:tr>
      <w:tr w:rsidR="00DC1E72" w:rsidRPr="00DC1E72" w:rsidTr="00DC1E72">
        <w:trPr>
          <w:trHeight w:val="923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4062,5</w:t>
            </w:r>
          </w:p>
        </w:tc>
      </w:tr>
      <w:tr w:rsidR="00DC1E72" w:rsidRPr="00DC1E72" w:rsidTr="00DC1E72">
        <w:trPr>
          <w:trHeight w:val="1178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годы"- </w:t>
            </w:r>
            <w:r w:rsidRPr="00DC1E72">
              <w:rPr>
                <w:i/>
                <w:iCs/>
              </w:rPr>
              <w:t>Благоустройство территорий поселений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32.0.00.89230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239,8</w:t>
            </w:r>
          </w:p>
        </w:tc>
      </w:tr>
      <w:tr w:rsidR="00DC1E72" w:rsidRPr="00DC1E72" w:rsidTr="00DC1E72">
        <w:trPr>
          <w:trHeight w:val="60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Закупка товаров, работ и услуг для обеспечения государственны</w:t>
            </w:r>
            <w:proofErr w:type="gramStart"/>
            <w:r w:rsidRPr="00DC1E72">
              <w:t>х(</w:t>
            </w:r>
            <w:proofErr w:type="gramEnd"/>
            <w:r w:rsidRPr="00DC1E72">
              <w:t>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32.0.00.89230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239,8</w:t>
            </w:r>
          </w:p>
        </w:tc>
      </w:tr>
      <w:tr w:rsidR="00DC1E72" w:rsidRPr="00DC1E72" w:rsidTr="00DC1E72">
        <w:trPr>
          <w:trHeight w:val="1212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</w:t>
            </w:r>
            <w:proofErr w:type="gramStart"/>
            <w:r w:rsidRPr="00DC1E72">
              <w:t>"-</w:t>
            </w:r>
            <w:proofErr w:type="gramEnd"/>
            <w:r w:rsidRPr="00DC1E72">
              <w:rPr>
                <w:i/>
                <w:iCs/>
              </w:rPr>
              <w:t>Уличное освещение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32.0.00.89230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746,6</w:t>
            </w:r>
          </w:p>
        </w:tc>
      </w:tr>
      <w:tr w:rsidR="00DC1E72" w:rsidRPr="00DC1E72" w:rsidTr="00DC1E72">
        <w:trPr>
          <w:trHeight w:val="58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Закупка товаров, работ и услуг для обеспечения государственны</w:t>
            </w:r>
            <w:proofErr w:type="gramStart"/>
            <w:r w:rsidRPr="00DC1E72">
              <w:t>х(</w:t>
            </w:r>
            <w:proofErr w:type="gramEnd"/>
            <w:r w:rsidRPr="00DC1E72">
              <w:t>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32.0.00.89230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746,6</w:t>
            </w:r>
          </w:p>
        </w:tc>
      </w:tr>
      <w:tr w:rsidR="00DC1E72" w:rsidRPr="00DC1E72" w:rsidTr="00DC1E72">
        <w:trPr>
          <w:trHeight w:val="105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</w:t>
            </w:r>
            <w:proofErr w:type="gramStart"/>
            <w:r w:rsidRPr="00DC1E72">
              <w:t>"-</w:t>
            </w:r>
            <w:proofErr w:type="gramEnd"/>
            <w:r w:rsidRPr="00DC1E72">
              <w:rPr>
                <w:i/>
                <w:iCs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32.0.00.89230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243,8</w:t>
            </w:r>
          </w:p>
        </w:tc>
      </w:tr>
      <w:tr w:rsidR="00DC1E72" w:rsidRPr="00DC1E72" w:rsidTr="00DC1E72">
        <w:trPr>
          <w:trHeight w:val="52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Закупка товаров, работ и услуг для обеспечения государственны</w:t>
            </w:r>
            <w:proofErr w:type="gramStart"/>
            <w:r w:rsidRPr="00DC1E72">
              <w:t>х(</w:t>
            </w:r>
            <w:proofErr w:type="gramEnd"/>
            <w:r w:rsidRPr="00DC1E72">
              <w:t>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32.0.00.89230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243,8</w:t>
            </w:r>
          </w:p>
        </w:tc>
      </w:tr>
      <w:tr w:rsidR="00DC1E72" w:rsidRPr="00DC1E72" w:rsidTr="00DC1E72">
        <w:trPr>
          <w:trHeight w:val="159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- </w:t>
            </w:r>
            <w:r w:rsidRPr="00DC1E72">
              <w:rPr>
                <w:i/>
                <w:iCs/>
              </w:rPr>
              <w:t xml:space="preserve">Устройство деревянного тротуара в п. </w:t>
            </w:r>
            <w:proofErr w:type="spellStart"/>
            <w:r w:rsidRPr="00DC1E72">
              <w:rPr>
                <w:i/>
                <w:iCs/>
              </w:rPr>
              <w:t>Бугрино</w:t>
            </w:r>
            <w:proofErr w:type="spellEnd"/>
            <w:r w:rsidRPr="00DC1E72">
              <w:rPr>
                <w:i/>
                <w:iCs/>
              </w:rPr>
              <w:t xml:space="preserve"> (от дома № 1А по ул. Антоновка до дома № 31 по ул. Набережная) Сельского поселения «</w:t>
            </w:r>
            <w:proofErr w:type="spellStart"/>
            <w:r w:rsidRPr="00DC1E72">
              <w:rPr>
                <w:i/>
                <w:iCs/>
              </w:rPr>
              <w:t>Колгуевский</w:t>
            </w:r>
            <w:proofErr w:type="spellEnd"/>
            <w:r w:rsidRPr="00DC1E72">
              <w:rPr>
                <w:i/>
                <w:iCs/>
              </w:rPr>
              <w:t xml:space="preserve"> сельсовет» ЗР НАО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32.0.00.89230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2832,3</w:t>
            </w:r>
          </w:p>
        </w:tc>
      </w:tr>
      <w:tr w:rsidR="00DC1E72" w:rsidRPr="00DC1E72" w:rsidTr="00DC1E72">
        <w:trPr>
          <w:trHeight w:val="52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Закупка товаров, работ и услуг для обеспечения государственны</w:t>
            </w:r>
            <w:proofErr w:type="gramStart"/>
            <w:r w:rsidRPr="00DC1E72">
              <w:t>х(</w:t>
            </w:r>
            <w:proofErr w:type="gramEnd"/>
            <w:r w:rsidRPr="00DC1E72">
              <w:t>муниципальных) нужд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32.0.00.89230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2832,3</w:t>
            </w:r>
          </w:p>
        </w:tc>
      </w:tr>
      <w:tr w:rsidR="00DC1E72" w:rsidRPr="00DC1E72" w:rsidTr="00DC1E72">
        <w:trPr>
          <w:trHeight w:val="338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05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59,9</w:t>
            </w:r>
          </w:p>
        </w:tc>
      </w:tr>
      <w:tr w:rsidR="00DC1E72" w:rsidRPr="00DC1E72" w:rsidTr="00DC1E72">
        <w:trPr>
          <w:trHeight w:val="443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Другие непрограммные расходы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98.0.00.00000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59,9</w:t>
            </w:r>
          </w:p>
        </w:tc>
      </w:tr>
      <w:tr w:rsidR="00DC1E72" w:rsidRPr="00DC1E72" w:rsidTr="00DC1E72">
        <w:trPr>
          <w:trHeight w:val="383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Расходы на организацию ритуальных услуг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98.0.00.89140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59,9</w:t>
            </w:r>
          </w:p>
        </w:tc>
      </w:tr>
      <w:tr w:rsidR="00DC1E72" w:rsidRPr="00DC1E72" w:rsidTr="00DC1E72">
        <w:trPr>
          <w:trHeight w:val="432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98.0.00.89140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800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59,9</w:t>
            </w:r>
          </w:p>
        </w:tc>
      </w:tr>
      <w:tr w:rsidR="00DC1E72" w:rsidRPr="00DC1E72" w:rsidTr="00DC1E72">
        <w:trPr>
          <w:trHeight w:val="398"/>
        </w:trPr>
        <w:tc>
          <w:tcPr>
            <w:tcW w:w="77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СОЦИАЛЬНАЯ ПОЛИТИКА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10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2606,0</w:t>
            </w:r>
          </w:p>
        </w:tc>
      </w:tr>
      <w:tr w:rsidR="00DC1E72" w:rsidRPr="00DC1E72" w:rsidTr="00DC1E72">
        <w:trPr>
          <w:trHeight w:val="405"/>
        </w:trPr>
        <w:tc>
          <w:tcPr>
            <w:tcW w:w="772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Пенсионное обеспечение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10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2606,0</w:t>
            </w:r>
          </w:p>
        </w:tc>
      </w:tr>
      <w:tr w:rsidR="00DC1E72" w:rsidRPr="00DC1E72" w:rsidTr="00DC1E72">
        <w:trPr>
          <w:trHeight w:val="88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Муниципальная программа "Возмещение </w:t>
            </w:r>
            <w:proofErr w:type="gramStart"/>
            <w:r w:rsidRPr="00DC1E72">
              <w:t>части затрат органов местного самоуправления поселений муниципального</w:t>
            </w:r>
            <w:proofErr w:type="gramEnd"/>
            <w:r w:rsidRPr="00DC1E72">
              <w:t xml:space="preserve"> района "Заполярный район" на 2024-2030 годы"</w:t>
            </w:r>
          </w:p>
        </w:tc>
        <w:tc>
          <w:tcPr>
            <w:tcW w:w="64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43.0.00.00000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2606,0</w:t>
            </w:r>
          </w:p>
        </w:tc>
      </w:tr>
      <w:tr w:rsidR="00DC1E72" w:rsidRPr="00DC1E72" w:rsidTr="00DC1E72">
        <w:trPr>
          <w:trHeight w:val="1275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rPr>
                <w:i/>
                <w:iCs/>
              </w:rPr>
              <w:t>И</w:t>
            </w:r>
            <w:r w:rsidRPr="00DC1E72">
              <w:t>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</w:t>
            </w:r>
            <w:proofErr w:type="gramStart"/>
            <w:r w:rsidRPr="00DC1E72">
              <w:t>"</w:t>
            </w:r>
            <w:r w:rsidRPr="00DC1E72">
              <w:rPr>
                <w:i/>
                <w:iCs/>
              </w:rPr>
              <w:t>-</w:t>
            </w:r>
            <w:proofErr w:type="gramEnd"/>
            <w:r w:rsidRPr="00DC1E72">
              <w:rPr>
                <w:i/>
                <w:iCs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43.0.00.89330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402,2</w:t>
            </w:r>
          </w:p>
        </w:tc>
      </w:tr>
      <w:tr w:rsidR="00DC1E72" w:rsidRPr="00DC1E72" w:rsidTr="00DC1E72">
        <w:trPr>
          <w:trHeight w:val="45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Социальное обеспечение и иные выплаты населению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43.0.00.89330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402,2</w:t>
            </w:r>
          </w:p>
        </w:tc>
      </w:tr>
      <w:tr w:rsidR="00DC1E72" w:rsidRPr="00DC1E72" w:rsidTr="00DC1E72">
        <w:trPr>
          <w:trHeight w:val="1080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  <w:rPr>
                <w:i/>
                <w:iCs/>
              </w:rPr>
            </w:pPr>
            <w:r w:rsidRPr="00DC1E72">
              <w:t xml:space="preserve">Иные межбюджетные трансферты в рамках Муниципальной программы "Возмещение </w:t>
            </w:r>
            <w:proofErr w:type="gramStart"/>
            <w:r w:rsidRPr="00DC1E72">
              <w:t>части затрат органов местного самоуправления поселений муниципального</w:t>
            </w:r>
            <w:proofErr w:type="gramEnd"/>
            <w:r w:rsidRPr="00DC1E72">
              <w:t xml:space="preserve"> района "Заполярный район" на 2024-2030 годы"</w:t>
            </w:r>
            <w:r w:rsidRPr="00DC1E72">
              <w:rPr>
                <w:i/>
                <w:iCs/>
              </w:rPr>
              <w:t>- Расходы на выплату пенсий за выслугу лет лицам, замещавшим выборные должности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43.0.00.89340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2203,8</w:t>
            </w:r>
          </w:p>
        </w:tc>
      </w:tr>
      <w:tr w:rsidR="00DC1E72" w:rsidRPr="00DC1E72" w:rsidTr="00DC1E72">
        <w:trPr>
          <w:trHeight w:val="458"/>
        </w:trPr>
        <w:tc>
          <w:tcPr>
            <w:tcW w:w="772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lastRenderedPageBreak/>
              <w:t>Социальное обеспечение и иные выплаты населению</w:t>
            </w:r>
          </w:p>
        </w:tc>
        <w:tc>
          <w:tcPr>
            <w:tcW w:w="64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</w:t>
            </w:r>
          </w:p>
        </w:tc>
        <w:tc>
          <w:tcPr>
            <w:tcW w:w="88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3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43.0.00.89340</w:t>
            </w:r>
          </w:p>
        </w:tc>
        <w:tc>
          <w:tcPr>
            <w:tcW w:w="74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300</w:t>
            </w:r>
          </w:p>
        </w:tc>
        <w:tc>
          <w:tcPr>
            <w:tcW w:w="11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2203,8</w:t>
            </w:r>
          </w:p>
        </w:tc>
      </w:tr>
    </w:tbl>
    <w:p w:rsidR="00DC1E72" w:rsidRDefault="00DC1E72" w:rsidP="00DC1E72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8"/>
        <w:gridCol w:w="801"/>
        <w:gridCol w:w="778"/>
        <w:gridCol w:w="1101"/>
        <w:gridCol w:w="1043"/>
      </w:tblGrid>
      <w:tr w:rsidR="00DC1E72" w:rsidRPr="00DC1E72" w:rsidTr="00DC1E72">
        <w:trPr>
          <w:trHeight w:val="1605"/>
        </w:trPr>
        <w:tc>
          <w:tcPr>
            <w:tcW w:w="68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2940" w:type="dxa"/>
            <w:gridSpan w:val="3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Приложение 4 к Решению Совета депутатов Сельского поселения «</w:t>
            </w:r>
            <w:proofErr w:type="spellStart"/>
            <w:r w:rsidRPr="00DC1E72">
              <w:t>Колгуевский</w:t>
            </w:r>
            <w:proofErr w:type="spellEnd"/>
            <w:r w:rsidRPr="00DC1E72">
              <w:t xml:space="preserve"> сельсовет» Заполярного района Ненецкого автономного округа от 26.12.2023 № 2</w:t>
            </w:r>
          </w:p>
        </w:tc>
      </w:tr>
      <w:tr w:rsidR="00DC1E72" w:rsidRPr="00DC1E72" w:rsidTr="00DC1E72">
        <w:trPr>
          <w:trHeight w:val="263"/>
        </w:trPr>
        <w:tc>
          <w:tcPr>
            <w:tcW w:w="68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2940" w:type="dxa"/>
            <w:gridSpan w:val="3"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757" w:type="dxa"/>
            <w:gridSpan w:val="2"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63"/>
        </w:trPr>
        <w:tc>
          <w:tcPr>
            <w:tcW w:w="68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                                                           </w:t>
            </w: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757" w:type="dxa"/>
            <w:gridSpan w:val="2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750"/>
        </w:trPr>
        <w:tc>
          <w:tcPr>
            <w:tcW w:w="10640" w:type="dxa"/>
            <w:gridSpan w:val="5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Распределение бюджетных ассигнований  по разделам, подразделам расходов местного бюджета на 2024 год.</w:t>
            </w:r>
          </w:p>
        </w:tc>
      </w:tr>
      <w:tr w:rsidR="00DC1E72" w:rsidRPr="00DC1E72" w:rsidTr="00DC1E72">
        <w:trPr>
          <w:trHeight w:val="263"/>
        </w:trPr>
        <w:tc>
          <w:tcPr>
            <w:tcW w:w="10640" w:type="dxa"/>
            <w:gridSpan w:val="5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в </w:t>
            </w:r>
            <w:proofErr w:type="spellStart"/>
            <w:r w:rsidRPr="00DC1E72">
              <w:t>тыс</w:t>
            </w:r>
            <w:proofErr w:type="gramStart"/>
            <w:r w:rsidRPr="00DC1E72">
              <w:t>.р</w:t>
            </w:r>
            <w:proofErr w:type="gramEnd"/>
            <w:r w:rsidRPr="00DC1E72">
              <w:t>уб</w:t>
            </w:r>
            <w:proofErr w:type="spellEnd"/>
            <w:r w:rsidRPr="00DC1E72">
              <w:t>.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Наименование</w:t>
            </w: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Глава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Раздел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Подраздел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Сумма </w:t>
            </w:r>
            <w:proofErr w:type="gramStart"/>
            <w:r w:rsidRPr="00DC1E72">
              <w:t>на</w:t>
            </w:r>
            <w:proofErr w:type="gramEnd"/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показателя</w:t>
            </w: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2024 год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</w:t>
            </w: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7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ВСЕГО  РАСХОДОВ</w:t>
            </w: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36119,2</w:t>
            </w:r>
          </w:p>
        </w:tc>
      </w:tr>
      <w:tr w:rsidR="00DC1E72" w:rsidRPr="00DC1E72" w:rsidTr="00DC1E72">
        <w:trPr>
          <w:trHeight w:val="510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Администрация  Сельского поселения «</w:t>
            </w:r>
            <w:proofErr w:type="spellStart"/>
            <w:r w:rsidRPr="00DC1E72">
              <w:rPr>
                <w:b/>
                <w:bCs/>
              </w:rPr>
              <w:t>Колгуевский</w:t>
            </w:r>
            <w:proofErr w:type="spellEnd"/>
            <w:r w:rsidRPr="00DC1E72">
              <w:rPr>
                <w:b/>
                <w:bCs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36119,2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01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18188,3</w:t>
            </w:r>
          </w:p>
        </w:tc>
      </w:tr>
      <w:tr w:rsidR="00DC1E72" w:rsidRPr="00DC1E72" w:rsidTr="00DC1E72">
        <w:trPr>
          <w:trHeight w:val="510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Функционирование  высшего 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02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3159,6</w:t>
            </w:r>
          </w:p>
        </w:tc>
      </w:tr>
      <w:tr w:rsidR="00DC1E72" w:rsidRPr="00DC1E72" w:rsidTr="00DC1E72">
        <w:trPr>
          <w:trHeight w:val="615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Функционирование Правительства Российской </w:t>
            </w:r>
            <w:proofErr w:type="spellStart"/>
            <w:r w:rsidRPr="00DC1E72">
              <w:t>Федерации</w:t>
            </w:r>
            <w:proofErr w:type="gramStart"/>
            <w:r w:rsidRPr="00DC1E72">
              <w:t>,в</w:t>
            </w:r>
            <w:proofErr w:type="gramEnd"/>
            <w:r w:rsidRPr="00DC1E72">
              <w:t>ысших</w:t>
            </w:r>
            <w:proofErr w:type="spellEnd"/>
            <w:r w:rsidRPr="00DC1E72">
              <w:t xml:space="preserve"> исполнительных органов субъектов </w:t>
            </w:r>
            <w:proofErr w:type="spellStart"/>
            <w:r w:rsidRPr="00DC1E72">
              <w:t>РФ,местных</w:t>
            </w:r>
            <w:proofErr w:type="spellEnd"/>
            <w:r w:rsidRPr="00DC1E72">
              <w:t xml:space="preserve"> администраций 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04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13075,4</w:t>
            </w:r>
          </w:p>
        </w:tc>
      </w:tr>
      <w:tr w:rsidR="00DC1E72" w:rsidRPr="00DC1E72" w:rsidTr="00DC1E72">
        <w:trPr>
          <w:trHeight w:val="510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06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560,9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Проведения выборов и референдумов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07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329,0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Резервные фонды</w:t>
            </w: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11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5,0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Другие общегосударственные вопросы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1058,4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02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251,2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Мобилизационная и вневойсковая подготовка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02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251,2</w:t>
            </w:r>
          </w:p>
        </w:tc>
      </w:tr>
      <w:tr w:rsidR="00DC1E72" w:rsidRPr="00DC1E72" w:rsidTr="00DC1E72">
        <w:trPr>
          <w:trHeight w:val="510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НАЦИОНАЛЬНАЯ  БЕЗОПАСНОСТЬ И ПРАВОХРАНИТЕЛЬНАЯ ДЕЯТЕЛЬНОСТЬ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03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103,7</w:t>
            </w:r>
          </w:p>
        </w:tc>
      </w:tr>
      <w:tr w:rsidR="00DC1E72" w:rsidRPr="00DC1E72" w:rsidTr="00DC1E72">
        <w:trPr>
          <w:trHeight w:val="510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90,5</w:t>
            </w:r>
          </w:p>
        </w:tc>
      </w:tr>
      <w:tr w:rsidR="00DC1E72" w:rsidRPr="00DC1E72" w:rsidTr="00DC1E72">
        <w:trPr>
          <w:trHeight w:val="510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14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13,2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04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313,9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Дорожное хозяйство (дорожные фонды)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04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09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313,9</w:t>
            </w:r>
          </w:p>
        </w:tc>
      </w:tr>
      <w:tr w:rsidR="00DC1E72" w:rsidRPr="00DC1E72" w:rsidTr="00DC1E72">
        <w:trPr>
          <w:trHeight w:val="225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 xml:space="preserve">ЖИЛИЩНО </w:t>
            </w:r>
            <w:proofErr w:type="gramStart"/>
            <w:r w:rsidRPr="00DC1E72">
              <w:rPr>
                <w:b/>
                <w:bCs/>
              </w:rPr>
              <w:t>-К</w:t>
            </w:r>
            <w:proofErr w:type="gramEnd"/>
            <w:r w:rsidRPr="00DC1E72">
              <w:rPr>
                <w:b/>
                <w:bCs/>
              </w:rPr>
              <w:t>ОММУНАЛЬНОЕ ХОЗЯЙСТВО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05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14656,1</w:t>
            </w:r>
          </w:p>
        </w:tc>
      </w:tr>
      <w:tr w:rsidR="00DC1E72" w:rsidRPr="00DC1E72" w:rsidTr="00DC1E72">
        <w:trPr>
          <w:trHeight w:val="285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lastRenderedPageBreak/>
              <w:t>Жилищное хозяйство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10392,7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Коммунальное хозяйство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02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141,0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Благоустройство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03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4062,5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Другие вопросы в области жилищно-коммунального хозяйства</w:t>
            </w:r>
          </w:p>
        </w:tc>
        <w:tc>
          <w:tcPr>
            <w:tcW w:w="90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05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59,9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10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>2606,0</w:t>
            </w:r>
          </w:p>
        </w:tc>
      </w:tr>
      <w:tr w:rsidR="00DC1E72" w:rsidRPr="00DC1E72" w:rsidTr="00DC1E72">
        <w:trPr>
          <w:trHeight w:val="255"/>
        </w:trPr>
        <w:tc>
          <w:tcPr>
            <w:tcW w:w="68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Пенсионное обеспечение</w:t>
            </w:r>
          </w:p>
        </w:tc>
        <w:tc>
          <w:tcPr>
            <w:tcW w:w="90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510</w:t>
            </w:r>
          </w:p>
        </w:tc>
        <w:tc>
          <w:tcPr>
            <w:tcW w:w="707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10</w:t>
            </w:r>
          </w:p>
        </w:tc>
        <w:tc>
          <w:tcPr>
            <w:tcW w:w="105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01</w:t>
            </w:r>
          </w:p>
        </w:tc>
        <w:tc>
          <w:tcPr>
            <w:tcW w:w="1183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2606,0</w:t>
            </w:r>
          </w:p>
        </w:tc>
      </w:tr>
    </w:tbl>
    <w:p w:rsidR="00DC1E72" w:rsidRDefault="00DC1E72" w:rsidP="00DC1E72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0"/>
        <w:gridCol w:w="2970"/>
        <w:gridCol w:w="266"/>
      </w:tblGrid>
      <w:tr w:rsidR="00DC1E72" w:rsidRPr="00DC1E72" w:rsidTr="00DC1E72">
        <w:trPr>
          <w:trHeight w:val="1485"/>
        </w:trPr>
        <w:tc>
          <w:tcPr>
            <w:tcW w:w="556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3080" w:type="dxa"/>
            <w:gridSpan w:val="2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Приложение 5 к Решению Совета депутатов Сельского поселения «</w:t>
            </w:r>
            <w:proofErr w:type="spellStart"/>
            <w:r w:rsidRPr="00DC1E72">
              <w:t>Колгуевский</w:t>
            </w:r>
            <w:proofErr w:type="spellEnd"/>
            <w:r w:rsidRPr="00DC1E72">
              <w:t xml:space="preserve"> сельсовет» Заполярного района Ненецкого автономного округа от 26.12.2023 № 2</w:t>
            </w:r>
          </w:p>
        </w:tc>
      </w:tr>
      <w:tr w:rsidR="00DC1E72" w:rsidRPr="00DC1E72" w:rsidTr="00DC1E72">
        <w:trPr>
          <w:trHeight w:val="255"/>
        </w:trPr>
        <w:tc>
          <w:tcPr>
            <w:tcW w:w="556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297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1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55"/>
        </w:trPr>
        <w:tc>
          <w:tcPr>
            <w:tcW w:w="556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297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1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55"/>
        </w:trPr>
        <w:tc>
          <w:tcPr>
            <w:tcW w:w="556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297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1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55"/>
        </w:trPr>
        <w:tc>
          <w:tcPr>
            <w:tcW w:w="556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297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1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315"/>
        </w:trPr>
        <w:tc>
          <w:tcPr>
            <w:tcW w:w="556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</w:p>
        </w:tc>
        <w:tc>
          <w:tcPr>
            <w:tcW w:w="2970" w:type="dxa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</w:p>
        </w:tc>
        <w:tc>
          <w:tcPr>
            <w:tcW w:w="11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1230"/>
        </w:trPr>
        <w:tc>
          <w:tcPr>
            <w:tcW w:w="8530" w:type="dxa"/>
            <w:gridSpan w:val="2"/>
            <w:hideMark/>
          </w:tcPr>
          <w:p w:rsidR="00DC1E72" w:rsidRPr="00DC1E72" w:rsidRDefault="00DC1E72" w:rsidP="00DC1E72">
            <w:pPr>
              <w:jc w:val="both"/>
              <w:rPr>
                <w:b/>
                <w:bCs/>
              </w:rPr>
            </w:pPr>
            <w:r w:rsidRPr="00DC1E72">
              <w:rPr>
                <w:b/>
                <w:bCs/>
              </w:rPr>
              <w:t xml:space="preserve"> Иные межбюджетные трансферты из местного бюджета в бюджет муниципального района «Заполярный район» для выполнения переданных полномочий поселения на 2024 год </w:t>
            </w:r>
          </w:p>
        </w:tc>
        <w:tc>
          <w:tcPr>
            <w:tcW w:w="11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55"/>
        </w:trPr>
        <w:tc>
          <w:tcPr>
            <w:tcW w:w="556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297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1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55"/>
        </w:trPr>
        <w:tc>
          <w:tcPr>
            <w:tcW w:w="556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297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1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55"/>
        </w:trPr>
        <w:tc>
          <w:tcPr>
            <w:tcW w:w="556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2970" w:type="dxa"/>
            <w:noWrap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                                       </w:t>
            </w:r>
            <w:proofErr w:type="spellStart"/>
            <w:r w:rsidRPr="00DC1E72">
              <w:t>тыс</w:t>
            </w:r>
            <w:proofErr w:type="gramStart"/>
            <w:r w:rsidRPr="00DC1E72">
              <w:t>.р</w:t>
            </w:r>
            <w:proofErr w:type="gramEnd"/>
            <w:r w:rsidRPr="00DC1E72">
              <w:t>уб</w:t>
            </w:r>
            <w:proofErr w:type="spellEnd"/>
            <w:r w:rsidRPr="00DC1E72">
              <w:t>.</w:t>
            </w:r>
          </w:p>
        </w:tc>
        <w:tc>
          <w:tcPr>
            <w:tcW w:w="11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255"/>
        </w:trPr>
        <w:tc>
          <w:tcPr>
            <w:tcW w:w="556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297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  <w:tc>
          <w:tcPr>
            <w:tcW w:w="110" w:type="dxa"/>
            <w:noWrap/>
            <w:hideMark/>
          </w:tcPr>
          <w:p w:rsidR="00DC1E72" w:rsidRPr="00DC1E72" w:rsidRDefault="00DC1E72" w:rsidP="00DC1E72">
            <w:pPr>
              <w:jc w:val="both"/>
            </w:pPr>
          </w:p>
        </w:tc>
      </w:tr>
      <w:tr w:rsidR="00DC1E72" w:rsidRPr="00DC1E72" w:rsidTr="00DC1E72">
        <w:trPr>
          <w:trHeight w:val="945"/>
        </w:trPr>
        <w:tc>
          <w:tcPr>
            <w:tcW w:w="556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                     Целевое назначение, наименование бюджета</w:t>
            </w:r>
          </w:p>
        </w:tc>
        <w:tc>
          <w:tcPr>
            <w:tcW w:w="297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 xml:space="preserve">                Сумма на 2024 год</w:t>
            </w:r>
          </w:p>
        </w:tc>
        <w:tc>
          <w:tcPr>
            <w:tcW w:w="11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</w:tr>
      <w:tr w:rsidR="00DC1E72" w:rsidRPr="00DC1E72" w:rsidTr="00DC1E72">
        <w:trPr>
          <w:trHeight w:val="1140"/>
        </w:trPr>
        <w:tc>
          <w:tcPr>
            <w:tcW w:w="556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Иные межбюджетные трансферты для выполнения переданных полномочий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297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560,9</w:t>
            </w:r>
          </w:p>
        </w:tc>
        <w:tc>
          <w:tcPr>
            <w:tcW w:w="110" w:type="dxa"/>
            <w:hideMark/>
          </w:tcPr>
          <w:p w:rsidR="00DC1E72" w:rsidRPr="00DC1E72" w:rsidRDefault="00DC1E72" w:rsidP="00DC1E72">
            <w:pPr>
              <w:jc w:val="both"/>
            </w:pPr>
            <w:r w:rsidRPr="00DC1E72">
              <w:t> </w:t>
            </w:r>
          </w:p>
        </w:tc>
      </w:tr>
    </w:tbl>
    <w:p w:rsidR="00DC1E72" w:rsidRDefault="00DC1E72" w:rsidP="00DC1E72">
      <w:pPr>
        <w:jc w:val="both"/>
      </w:pPr>
    </w:p>
    <w:p w:rsidR="00DC1E72" w:rsidRDefault="00DC1E72" w:rsidP="00DC1E72">
      <w:pPr>
        <w:jc w:val="both"/>
      </w:pPr>
    </w:p>
    <w:p w:rsidR="00DC1E72" w:rsidRDefault="00DC1E72" w:rsidP="00DC1E72">
      <w:pPr>
        <w:jc w:val="both"/>
      </w:pPr>
    </w:p>
    <w:p w:rsidR="00DC1E72" w:rsidRDefault="00DC1E72" w:rsidP="00DC1E72">
      <w:pPr>
        <w:jc w:val="both"/>
      </w:pPr>
    </w:p>
    <w:p w:rsidR="00DC1E72" w:rsidRPr="00DC1E72" w:rsidRDefault="00DC1E72" w:rsidP="00DC1E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E7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 № 10 ,26.12. 2023</w:t>
      </w:r>
    </w:p>
    <w:p w:rsidR="00DC1E72" w:rsidRPr="00DC1E72" w:rsidRDefault="00DC1E72" w:rsidP="00DC1E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E7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Издатель: Администрация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 ЗР НАО</w:t>
      </w:r>
    </w:p>
    <w:p w:rsidR="00DC1E72" w:rsidRPr="00DC1E72" w:rsidRDefault="00DC1E72" w:rsidP="00DC1E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E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Поселок </w:t>
      </w:r>
      <w:proofErr w:type="spellStart"/>
      <w:r w:rsidRPr="00DC1E72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Бугрино</w:t>
      </w:r>
      <w:proofErr w:type="spellEnd"/>
      <w:r w:rsidRPr="00DC1E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редактор </w:t>
      </w:r>
      <w:proofErr w:type="spellStart"/>
      <w:r w:rsidRPr="00DC1E7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Ледкова</w:t>
      </w:r>
      <w:proofErr w:type="spellEnd"/>
      <w:r w:rsidRPr="00DC1E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Т.И. Тираж 20 экз. Бесплатно</w:t>
      </w:r>
    </w:p>
    <w:p w:rsidR="00DC1E72" w:rsidRPr="00DC1E72" w:rsidRDefault="00DC1E72" w:rsidP="00DC1E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E72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Отпечатан на принтере Администрации Сельского поселения «</w:t>
      </w:r>
      <w:proofErr w:type="spellStart"/>
      <w:r w:rsidRPr="00DC1E7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Колгуевский</w:t>
      </w:r>
      <w:proofErr w:type="spellEnd"/>
      <w:r w:rsidRPr="00DC1E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сельсовет» ЗР НАО</w:t>
      </w:r>
    </w:p>
    <w:p w:rsidR="00DC1E72" w:rsidRDefault="00DC1E72" w:rsidP="00DC1E72">
      <w:pPr>
        <w:jc w:val="both"/>
      </w:pPr>
      <w:bookmarkStart w:id="4" w:name="_GoBack"/>
      <w:bookmarkEnd w:id="4"/>
    </w:p>
    <w:sectPr w:rsidR="00DC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93" w:rsidRDefault="001C7193" w:rsidP="00DC1E72">
      <w:pPr>
        <w:spacing w:after="0" w:line="240" w:lineRule="auto"/>
      </w:pPr>
      <w:r>
        <w:separator/>
      </w:r>
    </w:p>
  </w:endnote>
  <w:endnote w:type="continuationSeparator" w:id="0">
    <w:p w:rsidR="001C7193" w:rsidRDefault="001C7193" w:rsidP="00DC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93" w:rsidRDefault="001C7193" w:rsidP="00DC1E72">
      <w:pPr>
        <w:spacing w:after="0" w:line="240" w:lineRule="auto"/>
      </w:pPr>
      <w:r>
        <w:separator/>
      </w:r>
    </w:p>
  </w:footnote>
  <w:footnote w:type="continuationSeparator" w:id="0">
    <w:p w:rsidR="001C7193" w:rsidRDefault="001C7193" w:rsidP="00DC1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091"/>
    <w:multiLevelType w:val="hybridMultilevel"/>
    <w:tmpl w:val="3DDC76A4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5AC91B56"/>
    <w:multiLevelType w:val="hybridMultilevel"/>
    <w:tmpl w:val="6AAA77FE"/>
    <w:lvl w:ilvl="0" w:tplc="12161F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D8B478E"/>
    <w:multiLevelType w:val="hybridMultilevel"/>
    <w:tmpl w:val="9A4E1CC6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99"/>
    <w:rsid w:val="00042B16"/>
    <w:rsid w:val="001C7193"/>
    <w:rsid w:val="004D3999"/>
    <w:rsid w:val="00B913D7"/>
    <w:rsid w:val="00D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E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E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5114</Words>
  <Characters>29152</Characters>
  <Application>Microsoft Office Word</Application>
  <DocSecurity>0</DocSecurity>
  <Lines>242</Lines>
  <Paragraphs>68</Paragraphs>
  <ScaleCrop>false</ScaleCrop>
  <Company>HP</Company>
  <LinksUpToDate>false</LinksUpToDate>
  <CharactersWithSpaces>34198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2023-12-27T11:22:00Z</dcterms:created>
  <dcterms:modified xsi:type="dcterms:W3CDTF">2023-12-27T11:29:00Z</dcterms:modified>
</cp:coreProperties>
</file>